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C89" w:rsidRPr="00A741DC" w:rsidRDefault="005E7C89" w:rsidP="005E7C8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r w:rsidRPr="00A741DC">
        <w:rPr>
          <w:b/>
          <w:bCs/>
          <w:sz w:val="28"/>
          <w:szCs w:val="28"/>
          <w:vertAlign w:val="superscript"/>
          <w:lang w:eastAsia="zh-CN"/>
        </w:rPr>
        <w:t xml:space="preserve">ФЕДЕРАЛЬНОЕ ГОСУДАРСТВЕННОЕ БЮДЖЕТНОЕ ОБРАЗОВАТЕЛЬНОЕ УЧРЕЖДЕНИЕ </w:t>
      </w:r>
    </w:p>
    <w:p w:rsidR="005E7C89" w:rsidRPr="00A741DC" w:rsidRDefault="005E7C89" w:rsidP="005E7C8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r w:rsidRPr="00A741DC">
        <w:rPr>
          <w:b/>
          <w:bCs/>
          <w:sz w:val="28"/>
          <w:szCs w:val="28"/>
          <w:vertAlign w:val="superscript"/>
          <w:lang w:eastAsia="zh-CN"/>
        </w:rPr>
        <w:t>ВЫСШЕГО ОБРАЗОВАНИЯ</w:t>
      </w:r>
    </w:p>
    <w:p w:rsidR="005E7C89" w:rsidRPr="00A741DC" w:rsidRDefault="005E7C89" w:rsidP="005E7C8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r w:rsidRPr="00A741DC">
        <w:rPr>
          <w:b/>
          <w:bCs/>
          <w:sz w:val="28"/>
          <w:szCs w:val="28"/>
          <w:vertAlign w:val="superscript"/>
          <w:lang w:eastAsia="zh-CN"/>
        </w:rPr>
        <w:t>«МОСКОВСКИЙ ГОСУДАРСТВЕННЫЙ ИНСТИТУТ КУЛЬТУРЫ»</w:t>
      </w:r>
    </w:p>
    <w:p w:rsidR="005E7C89" w:rsidRPr="00A741DC" w:rsidRDefault="005E7C89" w:rsidP="005E7C89">
      <w:pPr>
        <w:widowControl w:val="0"/>
        <w:autoSpaceDE w:val="0"/>
        <w:autoSpaceDN w:val="0"/>
        <w:adjustRightInd w:val="0"/>
        <w:rPr>
          <w:b/>
          <w:bCs/>
          <w:lang w:eastAsia="zh-CN"/>
        </w:rPr>
      </w:pPr>
    </w:p>
    <w:p w:rsidR="005E7C89" w:rsidRPr="00A741DC" w:rsidRDefault="005E7C89" w:rsidP="005E7C89">
      <w:pPr>
        <w:widowControl w:val="0"/>
        <w:autoSpaceDE w:val="0"/>
        <w:autoSpaceDN w:val="0"/>
        <w:adjustRightInd w:val="0"/>
        <w:rPr>
          <w:b/>
          <w:bCs/>
          <w:lang w:eastAsia="zh-CN"/>
        </w:rPr>
      </w:pPr>
    </w:p>
    <w:tbl>
      <w:tblPr>
        <w:tblW w:w="9345" w:type="dxa"/>
        <w:tblLook w:val="0000"/>
      </w:tblPr>
      <w:tblGrid>
        <w:gridCol w:w="4672"/>
        <w:gridCol w:w="4673"/>
      </w:tblGrid>
      <w:tr w:rsidR="005E7C89" w:rsidRPr="00A741DC" w:rsidTr="00B00701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5E7C89" w:rsidRPr="00A741DC" w:rsidRDefault="005E7C89" w:rsidP="00B00701">
            <w:pPr>
              <w:widowControl w:val="0"/>
              <w:autoSpaceDE w:val="0"/>
              <w:autoSpaceDN w:val="0"/>
              <w:adjustRightInd w:val="0"/>
              <w:ind w:right="27"/>
              <w:rPr>
                <w:b/>
                <w:bCs/>
                <w:vertAlign w:val="superscript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5E7C89" w:rsidRDefault="005E7C89" w:rsidP="005E7C8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bookmarkStart w:id="0" w:name="_Hlk12963727"/>
            <w:r>
              <w:rPr>
                <w:b/>
                <w:bCs/>
              </w:rPr>
              <w:t>УТВЕРЖДАЮ:</w:t>
            </w:r>
          </w:p>
          <w:p w:rsidR="005E7C89" w:rsidRDefault="005E7C89" w:rsidP="005E7C89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i/>
              </w:rPr>
            </w:pPr>
            <w:r>
              <w:rPr>
                <w:b/>
                <w:bCs/>
              </w:rPr>
              <w:t>Председатель учебно-методического совета факультета</w:t>
            </w:r>
          </w:p>
          <w:p w:rsidR="005E7C89" w:rsidRDefault="005E7C89" w:rsidP="005E7C89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Государственной культурной политики</w:t>
            </w:r>
          </w:p>
          <w:p w:rsidR="005E7C89" w:rsidRDefault="005E7C89" w:rsidP="005E7C89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i/>
              </w:rPr>
            </w:pPr>
          </w:p>
          <w:p w:rsidR="005E7C89" w:rsidRDefault="005E7C89" w:rsidP="005E7C89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Единак</w:t>
            </w:r>
            <w:proofErr w:type="spellEnd"/>
            <w:r>
              <w:rPr>
                <w:b/>
                <w:bCs/>
                <w:u w:val="single"/>
              </w:rPr>
              <w:t xml:space="preserve"> А.Ю.</w:t>
            </w:r>
          </w:p>
          <w:p w:rsidR="005E7C89" w:rsidRDefault="005E7C89" w:rsidP="005E7C89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u w:val="single"/>
              </w:rPr>
            </w:pPr>
          </w:p>
          <w:p w:rsidR="005E7C89" w:rsidRPr="00A741DC" w:rsidRDefault="005E7C89" w:rsidP="005E7C89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sz w:val="28"/>
                <w:szCs w:val="28"/>
                <w:vertAlign w:val="superscript"/>
              </w:rPr>
            </w:pPr>
            <w:r>
              <w:rPr>
                <w:b/>
                <w:bCs/>
              </w:rPr>
              <w:t>«___»  _________  2021 г.</w:t>
            </w:r>
            <w:bookmarkEnd w:id="0"/>
          </w:p>
        </w:tc>
      </w:tr>
    </w:tbl>
    <w:p w:rsidR="005E7C89" w:rsidRPr="00A741DC" w:rsidRDefault="005E7C89" w:rsidP="005E7C89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5E7C89" w:rsidRPr="00A741DC" w:rsidRDefault="005E7C89" w:rsidP="005E7C89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5E7C89" w:rsidRPr="00A741DC" w:rsidRDefault="005E7C89" w:rsidP="005E7C89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5E7C89" w:rsidRPr="00A741DC" w:rsidRDefault="005E7C89" w:rsidP="005E7C89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5E7C89" w:rsidRPr="00A741DC" w:rsidRDefault="005E7C89" w:rsidP="005E7C89">
      <w:pPr>
        <w:widowControl w:val="0"/>
        <w:autoSpaceDE w:val="0"/>
        <w:autoSpaceDN w:val="0"/>
        <w:adjustRightInd w:val="0"/>
        <w:ind w:right="27"/>
        <w:rPr>
          <w:b/>
          <w:bCs/>
          <w:lang w:eastAsia="zh-CN"/>
        </w:rPr>
      </w:pPr>
    </w:p>
    <w:p w:rsidR="005E7C89" w:rsidRPr="00240744" w:rsidRDefault="005E7C89" w:rsidP="005E7C89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240744">
        <w:rPr>
          <w:b/>
          <w:bCs/>
          <w:sz w:val="28"/>
          <w:szCs w:val="28"/>
        </w:rPr>
        <w:t>Методические рекомендации по дисциплине</w:t>
      </w:r>
    </w:p>
    <w:p w:rsidR="000E4204" w:rsidRDefault="000E4204" w:rsidP="000E4204">
      <w:pPr>
        <w:jc w:val="center"/>
        <w:rPr>
          <w:b/>
          <w:bCs/>
          <w:smallCaps/>
          <w:vertAlign w:val="superscript"/>
        </w:rPr>
      </w:pPr>
      <w:r w:rsidRPr="00091E0F">
        <w:rPr>
          <w:b/>
          <w:bCs/>
          <w:smallCaps/>
        </w:rPr>
        <w:t>Б</w:t>
      </w:r>
      <w:proofErr w:type="gramStart"/>
      <w:r w:rsidRPr="00091E0F">
        <w:rPr>
          <w:b/>
          <w:bCs/>
          <w:smallCaps/>
        </w:rPr>
        <w:t>1</w:t>
      </w:r>
      <w:proofErr w:type="gramEnd"/>
      <w:r w:rsidRPr="00091E0F">
        <w:rPr>
          <w:b/>
          <w:bCs/>
          <w:smallCaps/>
        </w:rPr>
        <w:t>.В.1</w:t>
      </w:r>
      <w:r w:rsidR="00E82B8F">
        <w:rPr>
          <w:b/>
          <w:bCs/>
          <w:smallCaps/>
        </w:rPr>
        <w:t>2</w:t>
      </w:r>
      <w:r w:rsidR="00091E0F" w:rsidRPr="00091E0F">
        <w:rPr>
          <w:b/>
          <w:bCs/>
          <w:smallCaps/>
        </w:rPr>
        <w:t xml:space="preserve"> </w:t>
      </w:r>
      <w:r w:rsidRPr="00091E0F">
        <w:rPr>
          <w:b/>
          <w:bCs/>
          <w:smallCaps/>
        </w:rPr>
        <w:t>Народное песенное  творчество</w:t>
      </w:r>
      <w:r w:rsidRPr="00091E0F">
        <w:rPr>
          <w:b/>
          <w:bCs/>
          <w:smallCaps/>
        </w:rPr>
        <w:br/>
      </w:r>
      <w:r>
        <w:rPr>
          <w:b/>
          <w:bCs/>
          <w:vertAlign w:val="superscript"/>
        </w:rPr>
        <w:t>(наименование дисциплины (модуля)</w:t>
      </w:r>
    </w:p>
    <w:p w:rsidR="000E4204" w:rsidRDefault="000E4204" w:rsidP="000E4204">
      <w:pPr>
        <w:rPr>
          <w:b/>
          <w:bCs/>
        </w:rPr>
      </w:pPr>
    </w:p>
    <w:p w:rsidR="000E4204" w:rsidRDefault="000E4204" w:rsidP="000E4204">
      <w:pPr>
        <w:rPr>
          <w:b/>
          <w:bCs/>
        </w:rPr>
      </w:pPr>
    </w:p>
    <w:p w:rsidR="000E4204" w:rsidRDefault="000E4204" w:rsidP="000E4204">
      <w:pPr>
        <w:tabs>
          <w:tab w:val="right" w:leader="underscore" w:pos="8505"/>
        </w:tabs>
        <w:ind w:firstLine="567"/>
        <w:rPr>
          <w:b/>
          <w:bCs/>
        </w:rPr>
      </w:pPr>
    </w:p>
    <w:p w:rsidR="000E4204" w:rsidRDefault="000E4204" w:rsidP="000E4204">
      <w:pPr>
        <w:tabs>
          <w:tab w:val="right" w:leader="underscore" w:pos="8505"/>
        </w:tabs>
        <w:rPr>
          <w:bCs/>
        </w:rPr>
      </w:pPr>
      <w:r>
        <w:rPr>
          <w:b/>
          <w:bCs/>
        </w:rPr>
        <w:t xml:space="preserve">Направление подготовки/специальности (код, наименование) </w:t>
      </w:r>
      <w:r>
        <w:rPr>
          <w:bCs/>
        </w:rPr>
        <w:t>51.03.01 Культурология</w:t>
      </w:r>
    </w:p>
    <w:p w:rsidR="000E4204" w:rsidRDefault="000E4204" w:rsidP="000E4204">
      <w:pPr>
        <w:tabs>
          <w:tab w:val="right" w:leader="underscore" w:pos="8505"/>
        </w:tabs>
        <w:rPr>
          <w:bCs/>
        </w:rPr>
      </w:pPr>
      <w:r>
        <w:rPr>
          <w:b/>
          <w:bCs/>
        </w:rPr>
        <w:t>Профиль подготовки/специализация</w:t>
      </w:r>
      <w:r>
        <w:t xml:space="preserve"> </w:t>
      </w:r>
      <w:r>
        <w:rPr>
          <w:bCs/>
        </w:rPr>
        <w:t>Этнокультурология</w:t>
      </w:r>
    </w:p>
    <w:p w:rsidR="000E4204" w:rsidRDefault="000E4204" w:rsidP="000E4204">
      <w:pPr>
        <w:tabs>
          <w:tab w:val="right" w:leader="underscore" w:pos="8505"/>
        </w:tabs>
        <w:ind w:firstLine="567"/>
        <w:rPr>
          <w:b/>
          <w:bCs/>
        </w:rPr>
      </w:pPr>
    </w:p>
    <w:p w:rsidR="000E4204" w:rsidRDefault="000E4204" w:rsidP="000E4204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Квалификация (степень) выпускника </w:t>
      </w:r>
      <w:r>
        <w:rPr>
          <w:bCs/>
        </w:rPr>
        <w:t>бакалавр</w:t>
      </w:r>
    </w:p>
    <w:p w:rsidR="000E4204" w:rsidRDefault="000E4204" w:rsidP="000E4204">
      <w:pPr>
        <w:tabs>
          <w:tab w:val="right" w:leader="underscore" w:pos="8505"/>
        </w:tabs>
        <w:jc w:val="center"/>
        <w:rPr>
          <w:b/>
          <w:bCs/>
          <w:vertAlign w:val="superscript"/>
        </w:rPr>
      </w:pPr>
      <w:r>
        <w:rPr>
          <w:b/>
          <w:bCs/>
          <w:vertAlign w:val="superscript"/>
        </w:rPr>
        <w:t>(бакалавр, магистр, специалист)</w:t>
      </w:r>
    </w:p>
    <w:p w:rsidR="000E4204" w:rsidRDefault="000E4204" w:rsidP="000E4204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Форма обучения </w:t>
      </w:r>
      <w:r>
        <w:rPr>
          <w:bCs/>
        </w:rPr>
        <w:t>очная</w:t>
      </w:r>
    </w:p>
    <w:p w:rsidR="000E4204" w:rsidRDefault="000E4204" w:rsidP="000E4204">
      <w:pPr>
        <w:ind w:firstLine="1843"/>
        <w:rPr>
          <w:b/>
          <w:bCs/>
          <w:vertAlign w:val="superscript"/>
        </w:rPr>
      </w:pPr>
      <w:r>
        <w:rPr>
          <w:b/>
          <w:bCs/>
          <w:vertAlign w:val="superscript"/>
        </w:rPr>
        <w:t>(очная, очно-заочная, заочная)</w:t>
      </w:r>
    </w:p>
    <w:p w:rsidR="005E7C89" w:rsidRPr="00A741DC" w:rsidRDefault="005E7C89" w:rsidP="005E7C89">
      <w:pPr>
        <w:widowControl w:val="0"/>
        <w:autoSpaceDE w:val="0"/>
        <w:autoSpaceDN w:val="0"/>
        <w:adjustRightInd w:val="0"/>
        <w:rPr>
          <w:b/>
          <w:bCs/>
          <w:lang w:eastAsia="zh-CN"/>
        </w:rPr>
      </w:pPr>
    </w:p>
    <w:p w:rsidR="005E7C89" w:rsidRPr="00A741DC" w:rsidRDefault="005E7C89" w:rsidP="005E7C89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</w:p>
    <w:p w:rsidR="005E7C89" w:rsidRPr="00A741DC" w:rsidRDefault="005E7C89" w:rsidP="005E7C89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5E7C89" w:rsidRPr="00A741DC" w:rsidRDefault="005E7C89" w:rsidP="005E7C89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5E7C89" w:rsidRPr="00A741DC" w:rsidRDefault="005E7C89" w:rsidP="005E7C89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5E7C89" w:rsidRPr="00A741DC" w:rsidRDefault="005E7C89" w:rsidP="005E7C89">
      <w:pPr>
        <w:widowControl w:val="0"/>
        <w:tabs>
          <w:tab w:val="left" w:pos="708"/>
        </w:tabs>
        <w:autoSpaceDE w:val="0"/>
        <w:autoSpaceDN w:val="0"/>
        <w:adjustRightInd w:val="0"/>
        <w:rPr>
          <w:b/>
          <w:bCs/>
          <w:lang w:eastAsia="zh-CN"/>
        </w:rPr>
      </w:pPr>
    </w:p>
    <w:p w:rsidR="005E7C89" w:rsidRPr="00A741DC" w:rsidRDefault="005E7C89" w:rsidP="005E7C89">
      <w:pPr>
        <w:widowControl w:val="0"/>
        <w:tabs>
          <w:tab w:val="left" w:pos="708"/>
        </w:tabs>
        <w:autoSpaceDE w:val="0"/>
        <w:autoSpaceDN w:val="0"/>
        <w:adjustRightInd w:val="0"/>
        <w:rPr>
          <w:b/>
          <w:bCs/>
          <w:lang w:eastAsia="zh-CN"/>
        </w:rPr>
      </w:pPr>
    </w:p>
    <w:p w:rsidR="005E7C89" w:rsidRPr="00A741DC" w:rsidRDefault="005E7C89" w:rsidP="005E7C89">
      <w:pPr>
        <w:widowControl w:val="0"/>
        <w:tabs>
          <w:tab w:val="left" w:pos="708"/>
        </w:tabs>
        <w:autoSpaceDE w:val="0"/>
        <w:autoSpaceDN w:val="0"/>
        <w:adjustRightInd w:val="0"/>
        <w:rPr>
          <w:b/>
          <w:bCs/>
          <w:lang w:eastAsia="zh-CN"/>
        </w:rPr>
      </w:pPr>
    </w:p>
    <w:p w:rsidR="005E7C89" w:rsidRPr="00A741DC" w:rsidRDefault="005E7C89" w:rsidP="005E7C89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5E7C89" w:rsidRPr="00A741DC" w:rsidRDefault="005E7C89" w:rsidP="005E7C89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5E7C89" w:rsidRPr="00A741DC" w:rsidRDefault="005E7C89" w:rsidP="005E7C89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5E7C89" w:rsidRPr="00A741DC" w:rsidRDefault="005E7C89" w:rsidP="005E7C89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5E7C89" w:rsidRPr="00A741DC" w:rsidRDefault="005E7C89" w:rsidP="005E7C89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5E7C89" w:rsidRPr="00A741DC" w:rsidRDefault="005E7C89" w:rsidP="005E7C89">
      <w:pPr>
        <w:widowControl w:val="0"/>
        <w:tabs>
          <w:tab w:val="left" w:pos="708"/>
        </w:tabs>
        <w:autoSpaceDE w:val="0"/>
        <w:autoSpaceDN w:val="0"/>
        <w:adjustRightInd w:val="0"/>
        <w:rPr>
          <w:b/>
          <w:bCs/>
          <w:lang w:eastAsia="zh-CN"/>
        </w:rPr>
      </w:pPr>
    </w:p>
    <w:p w:rsidR="005E7C89" w:rsidRPr="00A741DC" w:rsidRDefault="005E7C89" w:rsidP="005E7C89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5E7C89" w:rsidRPr="00A741DC" w:rsidRDefault="005E7C89" w:rsidP="005E7C89">
      <w:pPr>
        <w:rPr>
          <w:b/>
          <w:bCs/>
          <w:i/>
          <w:sz w:val="32"/>
          <w:szCs w:val="32"/>
          <w:lang w:eastAsia="zh-CN"/>
        </w:rPr>
      </w:pPr>
    </w:p>
    <w:p w:rsidR="005E7C89" w:rsidRDefault="005E7C89" w:rsidP="005E7C89">
      <w:pPr>
        <w:jc w:val="center"/>
      </w:pPr>
    </w:p>
    <w:p w:rsidR="005E7C89" w:rsidRDefault="005E7C89" w:rsidP="005E7C89">
      <w:pPr>
        <w:jc w:val="center"/>
      </w:pPr>
    </w:p>
    <w:p w:rsidR="005E7C89" w:rsidRPr="009A05DF" w:rsidRDefault="005E7C89" w:rsidP="005E7C89">
      <w:pPr>
        <w:autoSpaceDE w:val="0"/>
        <w:autoSpaceDN w:val="0"/>
        <w:adjustRightInd w:val="0"/>
        <w:ind w:firstLine="567"/>
        <w:jc w:val="both"/>
      </w:pPr>
      <w:r w:rsidRPr="009A05DF">
        <w:lastRenderedPageBreak/>
        <w:t xml:space="preserve">Самостоятельная работа по </w:t>
      </w:r>
      <w:r>
        <w:t xml:space="preserve">курсу </w:t>
      </w:r>
      <w:r w:rsidRPr="009A05DF">
        <w:t>«</w:t>
      </w:r>
      <w:r w:rsidR="000E4204">
        <w:t>Н</w:t>
      </w:r>
      <w:r>
        <w:t>ародное песенное творчество</w:t>
      </w:r>
      <w:r w:rsidRPr="009A05DF">
        <w:t>» является важнейшей частью образовательного процесса, средством приобретения навыков и компетенций</w:t>
      </w:r>
      <w:r>
        <w:t xml:space="preserve"> магистров</w:t>
      </w:r>
      <w:r w:rsidRPr="009A05DF">
        <w:t xml:space="preserve">, соответствующих ФГОС ВО. </w:t>
      </w:r>
    </w:p>
    <w:p w:rsidR="005E7C89" w:rsidRPr="009A05DF" w:rsidRDefault="005E7C89" w:rsidP="005E7C89">
      <w:pPr>
        <w:autoSpaceDE w:val="0"/>
        <w:autoSpaceDN w:val="0"/>
        <w:adjustRightInd w:val="0"/>
        <w:ind w:firstLine="567"/>
        <w:jc w:val="both"/>
      </w:pPr>
      <w:r w:rsidRPr="009A05DF">
        <w:t>Все виды самостоятельной работы  определены учебн</w:t>
      </w:r>
      <w:r>
        <w:t>ой программой и учебным планом</w:t>
      </w:r>
      <w:r w:rsidRPr="009A05DF">
        <w:t xml:space="preserve">, согласно </w:t>
      </w:r>
      <w:r>
        <w:t xml:space="preserve">определенной </w:t>
      </w:r>
      <w:r w:rsidRPr="009A05DF">
        <w:t>трудоемкости</w:t>
      </w:r>
      <w:r>
        <w:t>.</w:t>
      </w:r>
      <w:r w:rsidRPr="009A05DF">
        <w:t xml:space="preserve"> </w:t>
      </w:r>
    </w:p>
    <w:p w:rsidR="005E7C89" w:rsidRPr="009A05DF" w:rsidRDefault="005E7C89" w:rsidP="005E7C89">
      <w:pPr>
        <w:autoSpaceDE w:val="0"/>
        <w:autoSpaceDN w:val="0"/>
        <w:adjustRightInd w:val="0"/>
        <w:ind w:firstLine="567"/>
        <w:jc w:val="both"/>
      </w:pPr>
      <w:r w:rsidRPr="009A05DF">
        <w:t xml:space="preserve">Важным элементом самостоятельной работы является развитие навыков </w:t>
      </w:r>
      <w:r>
        <w:t xml:space="preserve"> с</w:t>
      </w:r>
      <w:r w:rsidRPr="009A05DF">
        <w:t xml:space="preserve">амоконтроля освоения компетенций, которыми </w:t>
      </w:r>
      <w:r>
        <w:t xml:space="preserve">магистр </w:t>
      </w:r>
      <w:r w:rsidRPr="009A05DF">
        <w:t>должен владеть.</w:t>
      </w:r>
    </w:p>
    <w:p w:rsidR="005E7C89" w:rsidRPr="009A05DF" w:rsidRDefault="005E7C89" w:rsidP="005E7C89">
      <w:pPr>
        <w:autoSpaceDE w:val="0"/>
        <w:autoSpaceDN w:val="0"/>
        <w:adjustRightInd w:val="0"/>
        <w:ind w:firstLine="567"/>
        <w:rPr>
          <w:b/>
          <w:bCs/>
        </w:rPr>
      </w:pPr>
    </w:p>
    <w:p w:rsidR="005E7C89" w:rsidRPr="009A05DF" w:rsidRDefault="005E7C89" w:rsidP="005E7C89">
      <w:pPr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9A05DF">
        <w:rPr>
          <w:b/>
          <w:bCs/>
        </w:rPr>
        <w:t>Цель и задачи организации самостоятельной работы</w:t>
      </w:r>
      <w:r>
        <w:rPr>
          <w:b/>
          <w:bCs/>
        </w:rPr>
        <w:t xml:space="preserve"> магистров</w:t>
      </w:r>
    </w:p>
    <w:p w:rsidR="005E7C89" w:rsidRPr="009A05DF" w:rsidRDefault="005E7C89" w:rsidP="005E7C89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:rsidR="005E7C89" w:rsidRPr="009A05DF" w:rsidRDefault="005E7C89" w:rsidP="005E7C89">
      <w:pPr>
        <w:ind w:firstLine="709"/>
        <w:jc w:val="both"/>
      </w:pPr>
      <w:r>
        <w:t xml:space="preserve">Цель СРС - </w:t>
      </w:r>
      <w:r w:rsidRPr="009A05DF">
        <w:t>развити</w:t>
      </w:r>
      <w:r>
        <w:t>е</w:t>
      </w:r>
      <w:r w:rsidRPr="009A05DF">
        <w:t xml:space="preserve"> самостоятельности, ответственности и организованности, творческого подхода к решению проблем учебного</w:t>
      </w:r>
      <w:r>
        <w:t xml:space="preserve">, научно-исследовательского </w:t>
      </w:r>
      <w:r w:rsidRPr="009A05DF">
        <w:t>и профессионального уровн</w:t>
      </w:r>
      <w:r>
        <w:t>ей</w:t>
      </w:r>
      <w:r w:rsidRPr="009A05DF">
        <w:t>.</w:t>
      </w:r>
    </w:p>
    <w:p w:rsidR="005E7C89" w:rsidRDefault="005E7C89" w:rsidP="005E7C89">
      <w:pPr>
        <w:ind w:firstLine="709"/>
        <w:jc w:val="both"/>
        <w:rPr>
          <w:b/>
        </w:rPr>
      </w:pPr>
    </w:p>
    <w:p w:rsidR="005E7C89" w:rsidRPr="009A05DF" w:rsidRDefault="005E7C89" w:rsidP="005E7C89">
      <w:pPr>
        <w:ind w:firstLine="709"/>
        <w:jc w:val="both"/>
        <w:rPr>
          <w:b/>
        </w:rPr>
      </w:pPr>
      <w:r w:rsidRPr="009A05DF">
        <w:rPr>
          <w:b/>
        </w:rPr>
        <w:t xml:space="preserve">Задачами самостоятельной работы студентов  являются: </w:t>
      </w:r>
    </w:p>
    <w:p w:rsidR="005E7C89" w:rsidRPr="009A05DF" w:rsidRDefault="005E7C89" w:rsidP="005E7C89">
      <w:pPr>
        <w:numPr>
          <w:ilvl w:val="0"/>
          <w:numId w:val="1"/>
        </w:numPr>
        <w:tabs>
          <w:tab w:val="clear" w:pos="1429"/>
        </w:tabs>
        <w:ind w:left="0" w:firstLine="720"/>
        <w:jc w:val="both"/>
      </w:pPr>
      <w:r w:rsidRPr="009A05DF">
        <w:t>систематизация и закрепление полученных теоретических знаний и практических умений студентов;</w:t>
      </w:r>
    </w:p>
    <w:p w:rsidR="005E7C89" w:rsidRPr="009A05DF" w:rsidRDefault="005E7C89" w:rsidP="005E7C89">
      <w:pPr>
        <w:numPr>
          <w:ilvl w:val="0"/>
          <w:numId w:val="1"/>
        </w:numPr>
        <w:tabs>
          <w:tab w:val="clear" w:pos="1429"/>
        </w:tabs>
        <w:ind w:left="0" w:firstLine="720"/>
        <w:jc w:val="both"/>
      </w:pPr>
      <w:r w:rsidRPr="009A05DF">
        <w:t>углубление и расширение теоретических знаний;</w:t>
      </w:r>
    </w:p>
    <w:p w:rsidR="005E7C89" w:rsidRPr="009A05DF" w:rsidRDefault="005E7C89" w:rsidP="005E7C89">
      <w:pPr>
        <w:numPr>
          <w:ilvl w:val="0"/>
          <w:numId w:val="1"/>
        </w:numPr>
        <w:tabs>
          <w:tab w:val="clear" w:pos="1429"/>
        </w:tabs>
        <w:ind w:left="0" w:firstLine="720"/>
        <w:jc w:val="both"/>
      </w:pPr>
      <w:r w:rsidRPr="009A05DF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5E7C89" w:rsidRPr="009A05DF" w:rsidRDefault="005E7C89" w:rsidP="005E7C89">
      <w:pPr>
        <w:numPr>
          <w:ilvl w:val="0"/>
          <w:numId w:val="1"/>
        </w:numPr>
        <w:tabs>
          <w:tab w:val="clear" w:pos="1429"/>
        </w:tabs>
        <w:ind w:left="0" w:firstLine="720"/>
        <w:jc w:val="both"/>
      </w:pPr>
      <w:r w:rsidRPr="009A05DF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5E7C89" w:rsidRPr="009A05DF" w:rsidRDefault="005E7C89" w:rsidP="005E7C89">
      <w:pPr>
        <w:numPr>
          <w:ilvl w:val="0"/>
          <w:numId w:val="1"/>
        </w:numPr>
        <w:tabs>
          <w:tab w:val="clear" w:pos="1429"/>
        </w:tabs>
        <w:ind w:left="0" w:firstLine="720"/>
        <w:jc w:val="both"/>
      </w:pPr>
      <w:r w:rsidRPr="009A05DF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5E7C89" w:rsidRPr="009A05DF" w:rsidRDefault="005E7C89" w:rsidP="005E7C89">
      <w:pPr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ind w:left="0" w:firstLine="720"/>
        <w:jc w:val="both"/>
      </w:pPr>
      <w:r w:rsidRPr="009A05DF">
        <w:t>развитие исследовательских умений;</w:t>
      </w:r>
    </w:p>
    <w:p w:rsidR="005E7C89" w:rsidRPr="009A05DF" w:rsidRDefault="005E7C89" w:rsidP="005E7C89">
      <w:pPr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ind w:left="0" w:firstLine="720"/>
        <w:jc w:val="both"/>
      </w:pPr>
      <w:r w:rsidRPr="009A05DF">
        <w:t>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:rsidR="005E7C89" w:rsidRPr="009A05DF" w:rsidRDefault="005E7C89" w:rsidP="005E7C89">
      <w:pPr>
        <w:autoSpaceDE w:val="0"/>
        <w:autoSpaceDN w:val="0"/>
        <w:adjustRightInd w:val="0"/>
        <w:ind w:firstLine="567"/>
        <w:jc w:val="both"/>
      </w:pPr>
    </w:p>
    <w:p w:rsidR="005E7C89" w:rsidRPr="009A05DF" w:rsidRDefault="005E7C89" w:rsidP="005E7C89">
      <w:pPr>
        <w:autoSpaceDE w:val="0"/>
        <w:autoSpaceDN w:val="0"/>
        <w:adjustRightInd w:val="0"/>
        <w:ind w:firstLine="567"/>
        <w:jc w:val="both"/>
      </w:pPr>
      <w:r w:rsidRPr="009A05DF">
        <w:rPr>
          <w:i/>
          <w:iCs/>
          <w:u w:val="single"/>
        </w:rPr>
        <w:t>Обязательная самостоятельная работа</w:t>
      </w:r>
      <w:r w:rsidRPr="009A05DF">
        <w:rPr>
          <w:i/>
          <w:iCs/>
        </w:rPr>
        <w:t xml:space="preserve"> </w:t>
      </w:r>
      <w:r w:rsidRPr="009A05DF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5E7C89" w:rsidRPr="009A05DF" w:rsidRDefault="005E7C89" w:rsidP="005E7C89">
      <w:pPr>
        <w:autoSpaceDE w:val="0"/>
        <w:autoSpaceDN w:val="0"/>
        <w:adjustRightInd w:val="0"/>
        <w:ind w:firstLine="567"/>
        <w:jc w:val="both"/>
      </w:pPr>
      <w:r w:rsidRPr="009A05DF">
        <w:rPr>
          <w:i/>
          <w:iCs/>
          <w:u w:val="single"/>
        </w:rPr>
        <w:t>Контролируемая самостоятельная работа</w:t>
      </w:r>
      <w:r w:rsidRPr="009A05DF">
        <w:rPr>
          <w:i/>
          <w:iCs/>
        </w:rPr>
        <w:t xml:space="preserve"> </w:t>
      </w:r>
      <w:r w:rsidRPr="009A05DF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5E7C89" w:rsidRPr="009A05DF" w:rsidRDefault="005E7C89" w:rsidP="005E7C89">
      <w:pPr>
        <w:autoSpaceDE w:val="0"/>
        <w:autoSpaceDN w:val="0"/>
        <w:adjustRightInd w:val="0"/>
        <w:ind w:firstLine="567"/>
        <w:jc w:val="both"/>
      </w:pPr>
      <w:r w:rsidRPr="009A05DF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9A05DF">
        <w:t>межпредметных</w:t>
      </w:r>
      <w:proofErr w:type="spellEnd"/>
      <w:r w:rsidRPr="009A05DF">
        <w:t xml:space="preserve"> связей, перспективных знаний и др.):</w:t>
      </w:r>
    </w:p>
    <w:p w:rsidR="005E7C89" w:rsidRPr="009A05DF" w:rsidRDefault="005E7C89" w:rsidP="005E7C89">
      <w:pPr>
        <w:pStyle w:val="a3"/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ind w:left="0" w:firstLine="567"/>
        <w:jc w:val="both"/>
      </w:pPr>
      <w:r w:rsidRPr="009A05DF">
        <w:t>аудиторная самостоятельная работа по дисциплине выполняется на</w:t>
      </w:r>
      <w:r>
        <w:t xml:space="preserve"> </w:t>
      </w:r>
      <w:r w:rsidRPr="009A05DF">
        <w:t>учебных занятиях, под непосредственным руководством преподавателя и по его заданию;</w:t>
      </w:r>
    </w:p>
    <w:p w:rsidR="005E7C89" w:rsidRPr="009A05DF" w:rsidRDefault="005E7C89" w:rsidP="005E7C89">
      <w:pPr>
        <w:pStyle w:val="a3"/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ind w:left="0" w:firstLine="567"/>
        <w:jc w:val="both"/>
      </w:pPr>
      <w:r w:rsidRPr="009A05DF"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5E7C89" w:rsidRPr="009A05DF" w:rsidRDefault="005E7C89" w:rsidP="005E7C89">
      <w:pPr>
        <w:autoSpaceDE w:val="0"/>
        <w:autoSpaceDN w:val="0"/>
        <w:adjustRightInd w:val="0"/>
        <w:ind w:firstLine="567"/>
      </w:pPr>
    </w:p>
    <w:p w:rsidR="005E7C89" w:rsidRPr="009A05DF" w:rsidRDefault="005E7C89" w:rsidP="005E7C89">
      <w:pPr>
        <w:autoSpaceDE w:val="0"/>
        <w:autoSpaceDN w:val="0"/>
        <w:adjustRightInd w:val="0"/>
        <w:ind w:firstLine="567"/>
        <w:jc w:val="both"/>
      </w:pPr>
      <w:r w:rsidRPr="009A05DF">
        <w:rPr>
          <w:bCs/>
          <w:iCs/>
          <w:u w:val="single"/>
        </w:rPr>
        <w:lastRenderedPageBreak/>
        <w:t xml:space="preserve">Аудиторная самостоятельная работа </w:t>
      </w:r>
      <w:r w:rsidRPr="009A05DF">
        <w:t>– учебная ситуация, при которой</w:t>
      </w:r>
      <w:r>
        <w:t xml:space="preserve"> </w:t>
      </w:r>
      <w:r w:rsidRPr="009A05DF">
        <w:t xml:space="preserve">студент </w:t>
      </w:r>
      <w:r>
        <w:t xml:space="preserve"> </w:t>
      </w:r>
      <w:r w:rsidRPr="009A05DF">
        <w:t>вынужден непосредственно и активно действовать. Основная задача</w:t>
      </w:r>
      <w:r>
        <w:t xml:space="preserve"> </w:t>
      </w:r>
      <w:r w:rsidRPr="009A05DF"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5E7C89" w:rsidRPr="009A05DF" w:rsidRDefault="005E7C89" w:rsidP="005E7C89">
      <w:pPr>
        <w:autoSpaceDE w:val="0"/>
        <w:autoSpaceDN w:val="0"/>
        <w:adjustRightInd w:val="0"/>
        <w:ind w:firstLine="567"/>
        <w:rPr>
          <w:b/>
        </w:rPr>
      </w:pPr>
      <w:r w:rsidRPr="009A05DF">
        <w:t xml:space="preserve">Основными видами самостоятельной работы студентов с </w:t>
      </w:r>
      <w:r w:rsidRPr="009A05DF">
        <w:rPr>
          <w:b/>
        </w:rPr>
        <w:t>участием пре-</w:t>
      </w:r>
    </w:p>
    <w:p w:rsidR="005E7C89" w:rsidRPr="009A05DF" w:rsidRDefault="005E7C89" w:rsidP="005E7C89">
      <w:pPr>
        <w:autoSpaceDE w:val="0"/>
        <w:autoSpaceDN w:val="0"/>
        <w:adjustRightInd w:val="0"/>
        <w:rPr>
          <w:b/>
        </w:rPr>
      </w:pPr>
      <w:r w:rsidRPr="009A05DF">
        <w:rPr>
          <w:b/>
        </w:rPr>
        <w:t>подавателей являются:</w:t>
      </w:r>
    </w:p>
    <w:p w:rsidR="005E7C89" w:rsidRPr="009A05DF" w:rsidRDefault="005E7C89" w:rsidP="005E7C89">
      <w:pPr>
        <w:pStyle w:val="a3"/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ind w:left="0" w:firstLine="426"/>
      </w:pPr>
      <w:r w:rsidRPr="009A05DF">
        <w:t>текущие консультации;</w:t>
      </w:r>
    </w:p>
    <w:p w:rsidR="005E7C89" w:rsidRPr="009A05DF" w:rsidRDefault="005E7C89" w:rsidP="005E7C89">
      <w:pPr>
        <w:pStyle w:val="a3"/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ind w:left="0" w:firstLine="426"/>
        <w:jc w:val="both"/>
      </w:pPr>
      <w:r w:rsidRPr="009A05DF"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5E7C89" w:rsidRPr="009A05DF" w:rsidRDefault="005E7C89" w:rsidP="005E7C89">
      <w:pPr>
        <w:pStyle w:val="a3"/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ind w:left="0" w:firstLine="426"/>
        <w:jc w:val="both"/>
      </w:pPr>
      <w:r w:rsidRPr="009A05DF">
        <w:t>выполнение курсовых работ (проектов) в рамках дисциплин (руководство, консультирование и защита курсовых работ (в часы, предусмотренные учебным планом);</w:t>
      </w:r>
    </w:p>
    <w:p w:rsidR="005E7C89" w:rsidRPr="009A05DF" w:rsidRDefault="005E7C89" w:rsidP="005E7C89">
      <w:pPr>
        <w:pStyle w:val="a3"/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ind w:left="0" w:firstLine="426"/>
        <w:jc w:val="both"/>
      </w:pPr>
      <w:r w:rsidRPr="009A05DF">
        <w:t>выполнение учебно-исследовательской работы (руководство, консультирование и защита УИРС);</w:t>
      </w:r>
    </w:p>
    <w:p w:rsidR="005E7C89" w:rsidRPr="009A05DF" w:rsidRDefault="005E7C89" w:rsidP="005E7C89">
      <w:pPr>
        <w:pStyle w:val="a3"/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ind w:left="0" w:firstLine="426"/>
        <w:jc w:val="both"/>
      </w:pPr>
      <w:r w:rsidRPr="009A05DF">
        <w:t xml:space="preserve">прохождение и оформление результатов практик (руководство и оценка уровня </w:t>
      </w:r>
      <w:proofErr w:type="spellStart"/>
      <w:r w:rsidRPr="009A05DF">
        <w:t>сформированности</w:t>
      </w:r>
      <w:proofErr w:type="spellEnd"/>
      <w:r w:rsidRPr="009A05DF">
        <w:t xml:space="preserve"> профессиональных умений и навыков);</w:t>
      </w:r>
    </w:p>
    <w:p w:rsidR="005E7C89" w:rsidRPr="009A05DF" w:rsidRDefault="005E7C89" w:rsidP="005E7C89">
      <w:pPr>
        <w:pStyle w:val="a3"/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ind w:left="0" w:firstLine="426"/>
        <w:jc w:val="both"/>
      </w:pPr>
      <w:r w:rsidRPr="009A05DF"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:rsidR="005E7C89" w:rsidRPr="009A05DF" w:rsidRDefault="005E7C89" w:rsidP="005E7C89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9A05DF">
        <w:rPr>
          <w:bCs/>
          <w:iCs/>
          <w:u w:val="single"/>
        </w:rPr>
        <w:t>Внеаудиторная самостоятельная работа студентов</w:t>
      </w:r>
      <w:r w:rsidRPr="009A05DF">
        <w:rPr>
          <w:bCs/>
          <w:iCs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5E7C89" w:rsidRPr="009A05DF" w:rsidRDefault="005E7C89" w:rsidP="005E7C89">
      <w:pPr>
        <w:numPr>
          <w:ilvl w:val="0"/>
          <w:numId w:val="2"/>
        </w:numPr>
        <w:ind w:left="0" w:firstLine="709"/>
        <w:jc w:val="both"/>
      </w:pPr>
      <w:r w:rsidRPr="009A05DF"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5E7C89" w:rsidRPr="009A05DF" w:rsidRDefault="005E7C89" w:rsidP="005E7C89">
      <w:pPr>
        <w:numPr>
          <w:ilvl w:val="0"/>
          <w:numId w:val="2"/>
        </w:numPr>
        <w:ind w:left="0" w:firstLine="709"/>
        <w:jc w:val="both"/>
      </w:pPr>
      <w:r w:rsidRPr="009A05DF">
        <w:t xml:space="preserve">написание рефератов; </w:t>
      </w:r>
    </w:p>
    <w:p w:rsidR="005E7C89" w:rsidRPr="009A05DF" w:rsidRDefault="005E7C89" w:rsidP="005E7C89">
      <w:pPr>
        <w:numPr>
          <w:ilvl w:val="0"/>
          <w:numId w:val="2"/>
        </w:numPr>
        <w:ind w:left="0" w:firstLine="709"/>
        <w:jc w:val="both"/>
      </w:pPr>
      <w:r w:rsidRPr="009A05DF">
        <w:t xml:space="preserve">подготовка к семинарам и лабораторным работам, их оформление; </w:t>
      </w:r>
    </w:p>
    <w:p w:rsidR="005E7C89" w:rsidRPr="009A05DF" w:rsidRDefault="005E7C89" w:rsidP="005E7C89">
      <w:pPr>
        <w:numPr>
          <w:ilvl w:val="0"/>
          <w:numId w:val="2"/>
        </w:numPr>
        <w:ind w:left="0" w:firstLine="709"/>
        <w:jc w:val="both"/>
      </w:pPr>
      <w:r w:rsidRPr="009A05DF"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:rsidR="005E7C89" w:rsidRPr="009A05DF" w:rsidRDefault="005E7C89" w:rsidP="005E7C89">
      <w:pPr>
        <w:numPr>
          <w:ilvl w:val="0"/>
          <w:numId w:val="2"/>
        </w:numPr>
        <w:ind w:left="0" w:firstLine="709"/>
        <w:jc w:val="both"/>
      </w:pPr>
      <w:r w:rsidRPr="009A05DF">
        <w:t xml:space="preserve">подготовка рецензий на статью, пособие; </w:t>
      </w:r>
    </w:p>
    <w:p w:rsidR="005E7C89" w:rsidRPr="009A05DF" w:rsidRDefault="005E7C89" w:rsidP="005E7C89">
      <w:pPr>
        <w:numPr>
          <w:ilvl w:val="0"/>
          <w:numId w:val="2"/>
        </w:numPr>
        <w:ind w:left="0" w:firstLine="709"/>
        <w:jc w:val="both"/>
      </w:pPr>
      <w:r w:rsidRPr="009A05DF">
        <w:t xml:space="preserve">выполнение микроисследований; </w:t>
      </w:r>
    </w:p>
    <w:p w:rsidR="005E7C89" w:rsidRPr="009A05DF" w:rsidRDefault="005E7C89" w:rsidP="005E7C89">
      <w:pPr>
        <w:numPr>
          <w:ilvl w:val="0"/>
          <w:numId w:val="2"/>
        </w:numPr>
        <w:ind w:left="0" w:firstLine="709"/>
        <w:jc w:val="both"/>
      </w:pPr>
      <w:r w:rsidRPr="009A05DF">
        <w:t xml:space="preserve">подготовка практических разработок; </w:t>
      </w:r>
    </w:p>
    <w:p w:rsidR="005E7C89" w:rsidRDefault="005E7C89" w:rsidP="005E7C89">
      <w:pPr>
        <w:numPr>
          <w:ilvl w:val="0"/>
          <w:numId w:val="2"/>
        </w:numPr>
        <w:ind w:left="0" w:firstLine="709"/>
        <w:jc w:val="both"/>
      </w:pPr>
      <w:r w:rsidRPr="009A05DF"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5E7C89" w:rsidRDefault="005E7C89" w:rsidP="005E7C89">
      <w:pPr>
        <w:jc w:val="both"/>
      </w:pPr>
    </w:p>
    <w:p w:rsidR="005E7C89" w:rsidRPr="00E80631" w:rsidRDefault="005E7C89" w:rsidP="005E7C89">
      <w:pPr>
        <w:tabs>
          <w:tab w:val="right" w:leader="underscore" w:pos="8505"/>
        </w:tabs>
        <w:ind w:firstLine="540"/>
        <w:jc w:val="center"/>
        <w:rPr>
          <w:b/>
          <w:bCs/>
          <w:iCs/>
        </w:rPr>
      </w:pPr>
      <w:r w:rsidRPr="00E80631">
        <w:rPr>
          <w:b/>
          <w:bCs/>
          <w:iCs/>
        </w:rPr>
        <w:t>Формы самостоятельной работы:</w:t>
      </w:r>
    </w:p>
    <w:p w:rsidR="005E7C89" w:rsidRPr="00E80631" w:rsidRDefault="005E7C89" w:rsidP="005E7C89">
      <w:pPr>
        <w:tabs>
          <w:tab w:val="right" w:leader="underscore" w:pos="8505"/>
        </w:tabs>
        <w:ind w:firstLine="540"/>
        <w:jc w:val="center"/>
        <w:rPr>
          <w:b/>
          <w:bCs/>
          <w:iCs/>
        </w:rPr>
      </w:pPr>
    </w:p>
    <w:tbl>
      <w:tblPr>
        <w:tblW w:w="10095" w:type="dxa"/>
        <w:tblInd w:w="-89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insideV w:val="nil"/>
        </w:tblBorders>
        <w:tblLayout w:type="fixed"/>
        <w:tblCellMar>
          <w:left w:w="103" w:type="dxa"/>
        </w:tblCellMar>
        <w:tblLook w:val="04A0"/>
      </w:tblPr>
      <w:tblGrid>
        <w:gridCol w:w="567"/>
        <w:gridCol w:w="3885"/>
        <w:gridCol w:w="4651"/>
        <w:gridCol w:w="992"/>
      </w:tblGrid>
      <w:tr w:rsidR="000E4204" w:rsidTr="000E4204">
        <w:trPr>
          <w:cantSplit/>
          <w:trHeight w:val="10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204" w:rsidRDefault="000E4204">
            <w:pPr>
              <w:jc w:val="center"/>
              <w:rPr>
                <w:rFonts w:eastAsia="Calibri"/>
                <w:b/>
                <w:i/>
                <w:iCs/>
                <w:lang w:eastAsia="en-US"/>
              </w:rPr>
            </w:pPr>
            <w:r>
              <w:rPr>
                <w:b/>
                <w:i/>
                <w:iCs/>
              </w:rPr>
              <w:t>№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204" w:rsidRDefault="000E4204">
            <w:pPr>
              <w:jc w:val="center"/>
              <w:rPr>
                <w:rFonts w:eastAsia="Calibri"/>
                <w:b/>
                <w:i/>
                <w:iCs/>
              </w:rPr>
            </w:pPr>
            <w:r>
              <w:rPr>
                <w:b/>
                <w:i/>
                <w:iCs/>
              </w:rPr>
              <w:t xml:space="preserve">Темы </w:t>
            </w:r>
          </w:p>
          <w:p w:rsidR="000E4204" w:rsidRDefault="000E4204">
            <w:pPr>
              <w:jc w:val="center"/>
              <w:rPr>
                <w:rFonts w:eastAsia="Calibri"/>
                <w:b/>
                <w:i/>
                <w:iCs/>
                <w:lang w:eastAsia="en-US"/>
              </w:rPr>
            </w:pPr>
            <w:r>
              <w:rPr>
                <w:b/>
                <w:i/>
                <w:iCs/>
              </w:rPr>
              <w:t>дисциплины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204" w:rsidRDefault="000E4204">
            <w:pPr>
              <w:jc w:val="center"/>
              <w:rPr>
                <w:rFonts w:eastAsia="Calibri"/>
                <w:b/>
                <w:i/>
                <w:iCs/>
                <w:lang w:eastAsia="en-US"/>
              </w:rPr>
            </w:pPr>
            <w:r>
              <w:rPr>
                <w:b/>
                <w:i/>
                <w:iCs/>
              </w:rPr>
              <w:t>Форма самостоятельной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204" w:rsidRDefault="000E4204">
            <w:pPr>
              <w:jc w:val="center"/>
              <w:rPr>
                <w:rFonts w:eastAsia="Calibri"/>
                <w:b/>
                <w:iCs/>
                <w:lang w:eastAsia="en-US"/>
              </w:rPr>
            </w:pPr>
            <w:r>
              <w:rPr>
                <w:b/>
                <w:iCs/>
              </w:rPr>
              <w:t>Трудоемкость в часах</w:t>
            </w:r>
          </w:p>
        </w:tc>
      </w:tr>
      <w:tr w:rsidR="000E4204" w:rsidTr="000E420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204" w:rsidRDefault="000E4204">
            <w:pPr>
              <w:jc w:val="both"/>
              <w:rPr>
                <w:i/>
              </w:rPr>
            </w:pPr>
            <w:r>
              <w:rPr>
                <w:bCs/>
                <w:i/>
              </w:rPr>
              <w:t>1.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204" w:rsidRDefault="000E4204">
            <w:pPr>
              <w:spacing w:after="160" w:line="252" w:lineRule="auto"/>
              <w:rPr>
                <w:rFonts w:eastAsia="Calibri"/>
                <w:b/>
                <w:u w:val="single"/>
                <w:lang w:eastAsia="en-US"/>
              </w:rPr>
            </w:pPr>
            <w:r>
              <w:rPr>
                <w:b/>
                <w:u w:val="single"/>
              </w:rPr>
              <w:t>Раздел 1. Введение в предмет.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204" w:rsidRDefault="000E4204">
            <w:pPr>
              <w:spacing w:line="252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Подготовка к устной дискуссии по темам, пройденным в разделе.</w:t>
            </w:r>
          </w:p>
          <w:p w:rsidR="000E4204" w:rsidRDefault="000E4204">
            <w:pPr>
              <w:spacing w:line="252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Работа с публикациями.</w:t>
            </w:r>
          </w:p>
          <w:p w:rsidR="000E4204" w:rsidRDefault="000E4204">
            <w:pPr>
              <w:spacing w:after="160" w:line="252" w:lineRule="auto"/>
              <w:jc w:val="both"/>
              <w:rPr>
                <w:color w:val="FF0000"/>
                <w:lang w:eastAsia="zh-CN"/>
              </w:rPr>
            </w:pPr>
            <w:r>
              <w:rPr>
                <w:lang w:eastAsia="zh-CN"/>
              </w:rPr>
              <w:t>Подготовка э</w:t>
            </w:r>
            <w:r>
              <w:t>ссе на просмотр фильма «Кто полюбит меня, тот и выручит меня».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204" w:rsidRDefault="000E4204">
            <w:pPr>
              <w:tabs>
                <w:tab w:val="left" w:pos="708"/>
              </w:tabs>
              <w:snapToGrid w:val="0"/>
              <w:jc w:val="center"/>
              <w:rPr>
                <w:rFonts w:eastAsia="Calibri"/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</w:tr>
      <w:tr w:rsidR="000E4204" w:rsidTr="000E420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204" w:rsidRDefault="000E4204">
            <w:pPr>
              <w:jc w:val="both"/>
              <w:rPr>
                <w:bCs/>
                <w:i/>
              </w:rPr>
            </w:pPr>
            <w:r>
              <w:rPr>
                <w:bCs/>
                <w:i/>
                <w:lang w:val="en-US"/>
              </w:rPr>
              <w:t>2</w:t>
            </w:r>
            <w:r>
              <w:rPr>
                <w:bCs/>
                <w:i/>
              </w:rPr>
              <w:t>.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204" w:rsidRDefault="000E4204">
            <w:pPr>
              <w:spacing w:after="160" w:line="252" w:lineRule="auto"/>
              <w:rPr>
                <w:rFonts w:eastAsia="Calibri"/>
                <w:b/>
                <w:u w:val="single"/>
                <w:lang w:eastAsia="en-US"/>
              </w:rPr>
            </w:pPr>
            <w:r>
              <w:rPr>
                <w:b/>
                <w:u w:val="single"/>
              </w:rPr>
              <w:t>Раздел 2. Специфические свойства музыкального фольклора.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204" w:rsidRDefault="000E4204">
            <w:pPr>
              <w:spacing w:after="160" w:line="252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Подготовка к устной дискуссии по темам, пройденным в разделе. Работа с публикациями.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204" w:rsidRDefault="000E4204">
            <w:pPr>
              <w:spacing w:after="160" w:line="254" w:lineRule="auto"/>
              <w:jc w:val="center"/>
              <w:rPr>
                <w:rFonts w:ascii="Calibri" w:eastAsia="Calibri" w:hAnsi="Calibri"/>
                <w:lang w:eastAsia="en-US"/>
              </w:rPr>
            </w:pPr>
            <w:r>
              <w:t>4</w:t>
            </w:r>
          </w:p>
        </w:tc>
      </w:tr>
      <w:tr w:rsidR="000E4204" w:rsidTr="000E420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204" w:rsidRDefault="000E4204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3.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204" w:rsidRDefault="000E4204">
            <w:pPr>
              <w:spacing w:after="160" w:line="252" w:lineRule="auto"/>
              <w:rPr>
                <w:rFonts w:eastAsia="Calibri"/>
                <w:b/>
                <w:u w:val="single"/>
                <w:lang w:eastAsia="en-US"/>
              </w:rPr>
            </w:pPr>
            <w:r>
              <w:rPr>
                <w:b/>
                <w:u w:val="single"/>
              </w:rPr>
              <w:t xml:space="preserve">Раздел 3. Жанровая система </w:t>
            </w:r>
            <w:r>
              <w:rPr>
                <w:b/>
                <w:u w:val="single"/>
              </w:rPr>
              <w:lastRenderedPageBreak/>
              <w:t>музыкального фольклора.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204" w:rsidRDefault="000E4204">
            <w:pPr>
              <w:spacing w:after="160" w:line="252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 xml:space="preserve">Подготовка к устной дискуссии по темам, пройденным в разделе. Работа с </w:t>
            </w:r>
            <w:r>
              <w:rPr>
                <w:lang w:eastAsia="zh-CN"/>
              </w:rPr>
              <w:lastRenderedPageBreak/>
              <w:t>публикациями и первоисточниками.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204" w:rsidRDefault="000E4204">
            <w:pPr>
              <w:spacing w:after="160" w:line="254" w:lineRule="auto"/>
              <w:jc w:val="center"/>
              <w:rPr>
                <w:rFonts w:ascii="Calibri" w:eastAsia="Calibri" w:hAnsi="Calibri"/>
                <w:lang w:eastAsia="en-US"/>
              </w:rPr>
            </w:pPr>
            <w:r>
              <w:lastRenderedPageBreak/>
              <w:t>4</w:t>
            </w:r>
          </w:p>
        </w:tc>
      </w:tr>
      <w:tr w:rsidR="000E4204" w:rsidTr="000E420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204" w:rsidRDefault="000E4204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4.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204" w:rsidRDefault="000E4204">
            <w:pPr>
              <w:spacing w:after="160" w:line="252" w:lineRule="auto"/>
              <w:rPr>
                <w:rFonts w:eastAsia="Calibri"/>
                <w:b/>
                <w:lang w:eastAsia="en-US"/>
              </w:rPr>
            </w:pPr>
            <w:r>
              <w:rPr>
                <w:b/>
                <w:u w:val="single"/>
              </w:rPr>
              <w:t>Раздел 4. Календарные песни зимнего периода.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204" w:rsidRDefault="000E4204">
            <w:pPr>
              <w:widowControl w:val="0"/>
              <w:tabs>
                <w:tab w:val="left" w:pos="708"/>
              </w:tabs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Подготовка к устной дискуссии по темам, пройденным в разделе. Работа с публикациями и первоисточниками.</w:t>
            </w:r>
          </w:p>
          <w:p w:rsidR="000E4204" w:rsidRDefault="000E4204">
            <w:pPr>
              <w:widowControl w:val="0"/>
              <w:tabs>
                <w:tab w:val="left" w:pos="708"/>
              </w:tabs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Выполнение письменного анализа фольклорных текстов песен зимнего календарного периода (композиционное строение; сюжет, образы, мотивы)</w:t>
            </w:r>
          </w:p>
          <w:p w:rsidR="000E4204" w:rsidRDefault="000E4204">
            <w:pPr>
              <w:widowControl w:val="0"/>
              <w:tabs>
                <w:tab w:val="left" w:pos="708"/>
              </w:tabs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Освоение песни зимнего календаря.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204" w:rsidRDefault="000E4204">
            <w:pPr>
              <w:spacing w:after="160" w:line="254" w:lineRule="auto"/>
              <w:jc w:val="center"/>
              <w:rPr>
                <w:rFonts w:ascii="Calibri" w:eastAsia="Calibri" w:hAnsi="Calibri"/>
                <w:lang w:eastAsia="en-US"/>
              </w:rPr>
            </w:pPr>
            <w:r>
              <w:t>4</w:t>
            </w:r>
          </w:p>
        </w:tc>
      </w:tr>
      <w:tr w:rsidR="000E4204" w:rsidTr="000E420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204" w:rsidRDefault="000E4204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5.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204" w:rsidRDefault="000E4204">
            <w:pPr>
              <w:spacing w:after="160" w:line="252" w:lineRule="auto"/>
              <w:rPr>
                <w:rFonts w:eastAsia="Calibri"/>
                <w:b/>
                <w:lang w:eastAsia="en-US"/>
              </w:rPr>
            </w:pPr>
            <w:r>
              <w:rPr>
                <w:b/>
                <w:u w:val="single"/>
              </w:rPr>
              <w:t>Раздел 5. Календарные песни весенне-летнего цикла</w:t>
            </w:r>
            <w:r>
              <w:rPr>
                <w:b/>
              </w:rPr>
              <w:t>.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204" w:rsidRDefault="000E4204">
            <w:pPr>
              <w:jc w:val="both"/>
              <w:rPr>
                <w:lang w:eastAsia="zh-CN"/>
              </w:rPr>
            </w:pPr>
            <w:r>
              <w:rPr>
                <w:lang w:eastAsia="zh-CN"/>
              </w:rPr>
              <w:t>Подготовка к устной дискуссии по темам, пройденным в разделе. Работа с публикациями и первоисточниками.</w:t>
            </w:r>
          </w:p>
          <w:p w:rsidR="000E4204" w:rsidRDefault="000E4204">
            <w:pPr>
              <w:jc w:val="both"/>
              <w:rPr>
                <w:rFonts w:eastAsia="Calibri"/>
                <w:lang w:eastAsia="en-US"/>
              </w:rPr>
            </w:pPr>
            <w:r>
              <w:t xml:space="preserve">Составление список музыкально-этнографических источников и публикаций календарного фольклора с аннотацией. </w:t>
            </w:r>
          </w:p>
          <w:p w:rsidR="000E4204" w:rsidRDefault="000E4204">
            <w:pPr>
              <w:spacing w:line="252" w:lineRule="auto"/>
              <w:jc w:val="both"/>
              <w:rPr>
                <w:lang w:eastAsia="zh-CN"/>
              </w:rPr>
            </w:pPr>
            <w:r>
              <w:t xml:space="preserve">Исполнение наизусть </w:t>
            </w:r>
            <w:proofErr w:type="spellStart"/>
            <w:r>
              <w:t>волочебной</w:t>
            </w:r>
            <w:proofErr w:type="spellEnd"/>
            <w:r>
              <w:t xml:space="preserve"> песни.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204" w:rsidRDefault="000E4204">
            <w:pPr>
              <w:spacing w:after="160" w:line="254" w:lineRule="auto"/>
              <w:jc w:val="center"/>
              <w:rPr>
                <w:rFonts w:eastAsia="Calibri"/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</w:tr>
      <w:tr w:rsidR="000E4204" w:rsidTr="000E420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204" w:rsidRDefault="000E4204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6.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204" w:rsidRDefault="000E4204">
            <w:pPr>
              <w:jc w:val="both"/>
              <w:rPr>
                <w:i/>
              </w:rPr>
            </w:pPr>
            <w:r>
              <w:rPr>
                <w:b/>
                <w:u w:val="single"/>
              </w:rPr>
              <w:t>Раздел 6. Музыкальный фольклор семейно-бытовых обрядов.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204" w:rsidRDefault="000E4204">
            <w:pPr>
              <w:jc w:val="both"/>
              <w:rPr>
                <w:lang w:eastAsia="zh-CN"/>
              </w:rPr>
            </w:pPr>
            <w:r>
              <w:t>Подготовка устного сообщение (или презентации) о жанрах семейно-бытового фольклора из  Каталога объектов культурного нематериального наследия РФ.</w:t>
            </w:r>
          </w:p>
          <w:p w:rsidR="000E4204" w:rsidRDefault="000E4204">
            <w:pPr>
              <w:widowControl w:val="0"/>
              <w:tabs>
                <w:tab w:val="left" w:pos="708"/>
              </w:tabs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Освоение свадебной песни.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204" w:rsidRDefault="000E4204">
            <w:pPr>
              <w:spacing w:after="160" w:line="254" w:lineRule="auto"/>
              <w:jc w:val="center"/>
              <w:rPr>
                <w:rFonts w:eastAsia="Calibri"/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</w:tr>
      <w:tr w:rsidR="000E4204" w:rsidTr="000E420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204" w:rsidRDefault="000E4204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7.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204" w:rsidRDefault="000E4204">
            <w:pPr>
              <w:spacing w:after="160" w:line="252" w:lineRule="auto"/>
              <w:rPr>
                <w:rFonts w:eastAsia="Calibri"/>
                <w:b/>
                <w:u w:val="single"/>
                <w:lang w:eastAsia="en-US"/>
              </w:rPr>
            </w:pPr>
            <w:r>
              <w:rPr>
                <w:b/>
                <w:u w:val="single"/>
              </w:rPr>
              <w:t>Раздел 7.  Эпические жанры фольклора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204" w:rsidRDefault="000E4204">
            <w:pPr>
              <w:widowControl w:val="0"/>
              <w:tabs>
                <w:tab w:val="left" w:pos="708"/>
              </w:tabs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Подготовка к устной дискуссии по темам, пройденным в разделе. Работа с публикациями и первоисточниками.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204" w:rsidRDefault="000E4204">
            <w:pPr>
              <w:spacing w:after="160" w:line="254" w:lineRule="auto"/>
              <w:jc w:val="center"/>
              <w:rPr>
                <w:rFonts w:eastAsia="Calibri"/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</w:tr>
      <w:tr w:rsidR="000E4204" w:rsidTr="000E420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4204" w:rsidRDefault="000E4204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8.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4204" w:rsidRDefault="000E4204">
            <w:pPr>
              <w:rPr>
                <w:rFonts w:eastAsia="Calibri"/>
                <w:b/>
                <w:u w:val="single"/>
              </w:rPr>
            </w:pPr>
            <w:r>
              <w:rPr>
                <w:b/>
                <w:u w:val="single"/>
              </w:rPr>
              <w:t>Раздел 8. Лирические песни и частушки.</w:t>
            </w:r>
          </w:p>
          <w:p w:rsidR="000E4204" w:rsidRDefault="000E4204">
            <w:pPr>
              <w:spacing w:after="160" w:line="252" w:lineRule="auto"/>
              <w:rPr>
                <w:rFonts w:eastAsia="Calibri"/>
                <w:b/>
                <w:u w:val="single"/>
                <w:lang w:eastAsia="en-US"/>
              </w:rPr>
            </w:pP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204" w:rsidRDefault="000E4204">
            <w:pPr>
              <w:widowControl w:val="0"/>
              <w:tabs>
                <w:tab w:val="left" w:pos="708"/>
              </w:tabs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Подготовка к устной дискуссии по темам, пройденным в разделе.</w:t>
            </w:r>
            <w:r>
              <w:t xml:space="preserve"> </w:t>
            </w:r>
            <w:r>
              <w:rPr>
                <w:lang w:eastAsia="zh-CN"/>
              </w:rPr>
              <w:t>Работа с публикациями и первоисточниками.</w:t>
            </w:r>
          </w:p>
          <w:p w:rsidR="000E4204" w:rsidRDefault="000E4204">
            <w:pPr>
              <w:widowControl w:val="0"/>
              <w:tabs>
                <w:tab w:val="left" w:pos="708"/>
              </w:tabs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Разучивание лирической песни.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204" w:rsidRDefault="000E4204">
            <w:pPr>
              <w:spacing w:after="160" w:line="254" w:lineRule="auto"/>
              <w:jc w:val="center"/>
              <w:rPr>
                <w:rFonts w:eastAsia="Calibri"/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</w:tr>
      <w:tr w:rsidR="000E4204" w:rsidTr="000E420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4204" w:rsidRDefault="000E4204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9.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4204" w:rsidRDefault="000E4204">
            <w:pPr>
              <w:rPr>
                <w:rFonts w:eastAsia="Calibri"/>
                <w:b/>
                <w:u w:val="single"/>
              </w:rPr>
            </w:pPr>
            <w:r>
              <w:rPr>
                <w:b/>
                <w:u w:val="single"/>
              </w:rPr>
              <w:t>Раздел 9. Песни, связанные с движением.</w:t>
            </w:r>
          </w:p>
          <w:p w:rsidR="000E4204" w:rsidRDefault="000E4204">
            <w:pPr>
              <w:spacing w:after="160" w:line="252" w:lineRule="auto"/>
              <w:rPr>
                <w:rFonts w:eastAsia="Calibri"/>
                <w:b/>
                <w:u w:val="single"/>
                <w:lang w:eastAsia="en-US"/>
              </w:rPr>
            </w:pP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204" w:rsidRDefault="000E4204">
            <w:pPr>
              <w:widowControl w:val="0"/>
              <w:tabs>
                <w:tab w:val="left" w:pos="708"/>
              </w:tabs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Работа с публикациями и первоисточниками.</w:t>
            </w:r>
          </w:p>
          <w:p w:rsidR="000E4204" w:rsidRDefault="000E4204">
            <w:pPr>
              <w:widowControl w:val="0"/>
              <w:tabs>
                <w:tab w:val="left" w:pos="708"/>
              </w:tabs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Выполнение письменного анализа фольклорных текстов хороводных песен (5 сюжетов).</w:t>
            </w:r>
          </w:p>
          <w:p w:rsidR="000E4204" w:rsidRDefault="000E4204">
            <w:pPr>
              <w:widowControl w:val="0"/>
              <w:tabs>
                <w:tab w:val="left" w:pos="708"/>
              </w:tabs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Разучивание хороводной песни.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204" w:rsidRDefault="000E4204">
            <w:pPr>
              <w:spacing w:after="160" w:line="254" w:lineRule="auto"/>
              <w:jc w:val="center"/>
              <w:rPr>
                <w:rFonts w:eastAsia="Calibri"/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</w:tr>
      <w:tr w:rsidR="000E4204" w:rsidTr="000E420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4204" w:rsidRDefault="000E4204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10.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4204" w:rsidRDefault="000E4204">
            <w:pPr>
              <w:rPr>
                <w:rFonts w:eastAsia="Calibri"/>
                <w:b/>
                <w:u w:val="single"/>
              </w:rPr>
            </w:pPr>
            <w:r>
              <w:rPr>
                <w:b/>
                <w:u w:val="single"/>
              </w:rPr>
              <w:t>Раздел 10. Материнский и детский фольклор.</w:t>
            </w:r>
          </w:p>
          <w:p w:rsidR="000E4204" w:rsidRDefault="000E4204">
            <w:pPr>
              <w:spacing w:after="160" w:line="252" w:lineRule="auto"/>
              <w:rPr>
                <w:rFonts w:eastAsia="Calibri"/>
                <w:b/>
                <w:u w:val="single"/>
                <w:lang w:eastAsia="en-US"/>
              </w:rPr>
            </w:pP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204" w:rsidRDefault="000E4204">
            <w:pPr>
              <w:widowControl w:val="0"/>
              <w:tabs>
                <w:tab w:val="left" w:pos="708"/>
              </w:tabs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Устная дискуссия по темам, пройденным в разделе.</w:t>
            </w:r>
            <w:r>
              <w:t xml:space="preserve"> </w:t>
            </w:r>
            <w:r>
              <w:rPr>
                <w:lang w:eastAsia="zh-CN"/>
              </w:rPr>
              <w:t>Работа с публикациями и первоисточниками.</w:t>
            </w:r>
          </w:p>
          <w:p w:rsidR="000E4204" w:rsidRDefault="000E4204">
            <w:pPr>
              <w:widowControl w:val="0"/>
              <w:tabs>
                <w:tab w:val="left" w:pos="708"/>
              </w:tabs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Освоение 2-х образцов детского фольклора.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204" w:rsidRDefault="00596346">
            <w:pPr>
              <w:spacing w:after="160" w:line="254" w:lineRule="auto"/>
              <w:jc w:val="center"/>
              <w:rPr>
                <w:rFonts w:eastAsia="Calibri"/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</w:tr>
      <w:tr w:rsidR="000E4204" w:rsidTr="000E420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4204" w:rsidRDefault="000E4204">
            <w:pPr>
              <w:tabs>
                <w:tab w:val="left" w:pos="708"/>
              </w:tabs>
              <w:ind w:left="3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11.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204" w:rsidRDefault="000E4204">
            <w:pPr>
              <w:spacing w:after="160" w:line="254" w:lineRule="auto"/>
              <w:rPr>
                <w:rFonts w:eastAsia="Calibri"/>
                <w:lang w:eastAsia="en-US"/>
              </w:rPr>
            </w:pPr>
            <w:r>
              <w:t>реферат</w:t>
            </w:r>
            <w:r>
              <w:rPr>
                <w:lang w:eastAsia="zh-CN"/>
              </w:rPr>
              <w:t xml:space="preserve"> Защита реферата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204" w:rsidRDefault="000E4204">
            <w:pPr>
              <w:widowControl w:val="0"/>
              <w:tabs>
                <w:tab w:val="left" w:pos="708"/>
              </w:tabs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Работа с публикациями и первоисточниками. Аналитическая работа и написание текста.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204" w:rsidRDefault="00596346">
            <w:pPr>
              <w:spacing w:after="160" w:line="254" w:lineRule="auto"/>
              <w:jc w:val="center"/>
              <w:rPr>
                <w:rFonts w:eastAsia="Calibri"/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</w:tr>
    </w:tbl>
    <w:p w:rsidR="005E7C89" w:rsidRDefault="005E7C89" w:rsidP="005E7C89">
      <w:pPr>
        <w:jc w:val="both"/>
      </w:pPr>
    </w:p>
    <w:p w:rsidR="005E7C89" w:rsidRDefault="005E7C89" w:rsidP="005E7C89">
      <w:pPr>
        <w:ind w:firstLine="720"/>
        <w:jc w:val="center"/>
        <w:rPr>
          <w:b/>
          <w:bCs/>
          <w:i/>
        </w:rPr>
      </w:pPr>
      <w:r w:rsidRPr="009A05DF">
        <w:rPr>
          <w:b/>
          <w:bCs/>
          <w:i/>
        </w:rPr>
        <w:t>Организация СРС</w:t>
      </w:r>
    </w:p>
    <w:p w:rsidR="005E7C89" w:rsidRPr="009A05DF" w:rsidRDefault="005E7C89" w:rsidP="005E7C89">
      <w:pPr>
        <w:jc w:val="center"/>
        <w:rPr>
          <w:b/>
          <w:bCs/>
          <w:i/>
        </w:rPr>
      </w:pPr>
    </w:p>
    <w:p w:rsidR="005E7C89" w:rsidRPr="009A05DF" w:rsidRDefault="005E7C89" w:rsidP="005E7C89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9A05DF">
        <w:rPr>
          <w:bCs/>
          <w:iCs/>
        </w:rPr>
        <w:t>Методика организации самостоятельной работы студентов зависит от</w:t>
      </w:r>
      <w:r>
        <w:rPr>
          <w:bCs/>
          <w:iCs/>
        </w:rPr>
        <w:t xml:space="preserve"> </w:t>
      </w:r>
      <w:r w:rsidRPr="009A05DF">
        <w:rPr>
          <w:bCs/>
          <w:iCs/>
        </w:rPr>
        <w:t>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5E7C89" w:rsidRPr="009A05DF" w:rsidRDefault="005E7C89" w:rsidP="005E7C89">
      <w:pPr>
        <w:ind w:firstLine="709"/>
        <w:jc w:val="both"/>
      </w:pPr>
      <w:r w:rsidRPr="009A05DF">
        <w:lastRenderedPageBreak/>
        <w:t>Процесс организации самостоятельной работы студентов включает в себя следующие этапы:</w:t>
      </w:r>
    </w:p>
    <w:p w:rsidR="005E7C89" w:rsidRPr="009A05DF" w:rsidRDefault="005E7C89" w:rsidP="005E7C89">
      <w:pPr>
        <w:numPr>
          <w:ilvl w:val="0"/>
          <w:numId w:val="3"/>
        </w:numPr>
        <w:tabs>
          <w:tab w:val="clear" w:pos="1429"/>
          <w:tab w:val="num" w:pos="0"/>
        </w:tabs>
        <w:ind w:left="0" w:firstLine="900"/>
        <w:jc w:val="both"/>
      </w:pPr>
      <w:proofErr w:type="gramStart"/>
      <w:r w:rsidRPr="009A05DF">
        <w:rPr>
          <w:b/>
        </w:rPr>
        <w:t>подготовительный</w:t>
      </w:r>
      <w:proofErr w:type="gramEnd"/>
      <w:r w:rsidRPr="009A05DF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5E7C89" w:rsidRPr="009A05DF" w:rsidRDefault="005E7C89" w:rsidP="005E7C89">
      <w:pPr>
        <w:numPr>
          <w:ilvl w:val="0"/>
          <w:numId w:val="3"/>
        </w:numPr>
        <w:tabs>
          <w:tab w:val="clear" w:pos="1429"/>
          <w:tab w:val="num" w:pos="0"/>
        </w:tabs>
        <w:ind w:left="0" w:firstLine="900"/>
        <w:jc w:val="both"/>
      </w:pPr>
      <w:proofErr w:type="gramStart"/>
      <w:r w:rsidRPr="009A05DF">
        <w:rPr>
          <w:b/>
        </w:rPr>
        <w:t>основной</w:t>
      </w:r>
      <w:r w:rsidRPr="009A05DF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  <w:proofErr w:type="gramEnd"/>
    </w:p>
    <w:p w:rsidR="005E7C89" w:rsidRPr="009A05DF" w:rsidRDefault="005E7C89" w:rsidP="005E7C89">
      <w:pPr>
        <w:numPr>
          <w:ilvl w:val="0"/>
          <w:numId w:val="3"/>
        </w:numPr>
        <w:tabs>
          <w:tab w:val="clear" w:pos="1429"/>
          <w:tab w:val="num" w:pos="0"/>
        </w:tabs>
        <w:ind w:left="0" w:firstLine="900"/>
        <w:jc w:val="both"/>
      </w:pPr>
      <w:r w:rsidRPr="009A05DF">
        <w:rPr>
          <w:b/>
        </w:rPr>
        <w:t xml:space="preserve">заключительный </w:t>
      </w:r>
      <w:r w:rsidRPr="009A05DF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5E7C89" w:rsidRPr="009A05DF" w:rsidRDefault="005E7C89" w:rsidP="005E7C89">
      <w:pPr>
        <w:autoSpaceDE w:val="0"/>
        <w:autoSpaceDN w:val="0"/>
        <w:adjustRightInd w:val="0"/>
        <w:ind w:firstLine="900"/>
        <w:rPr>
          <w:bCs/>
          <w:iCs/>
        </w:rPr>
      </w:pPr>
      <w:r w:rsidRPr="009A05DF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5E7C89" w:rsidRPr="009A05DF" w:rsidRDefault="005E7C89" w:rsidP="005E7C89">
      <w:pPr>
        <w:pStyle w:val="a3"/>
        <w:numPr>
          <w:ilvl w:val="0"/>
          <w:numId w:val="3"/>
        </w:numPr>
        <w:tabs>
          <w:tab w:val="clear" w:pos="1429"/>
        </w:tabs>
        <w:autoSpaceDE w:val="0"/>
        <w:autoSpaceDN w:val="0"/>
        <w:adjustRightInd w:val="0"/>
        <w:ind w:left="0" w:firstLine="900"/>
        <w:rPr>
          <w:bCs/>
          <w:iCs/>
        </w:rPr>
      </w:pPr>
      <w:r w:rsidRPr="009A05DF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:rsidR="005E7C89" w:rsidRPr="009A05DF" w:rsidRDefault="005E7C89" w:rsidP="005E7C89">
      <w:pPr>
        <w:pStyle w:val="a3"/>
        <w:numPr>
          <w:ilvl w:val="0"/>
          <w:numId w:val="3"/>
        </w:numPr>
        <w:tabs>
          <w:tab w:val="clear" w:pos="1429"/>
        </w:tabs>
        <w:autoSpaceDE w:val="0"/>
        <w:autoSpaceDN w:val="0"/>
        <w:adjustRightInd w:val="0"/>
        <w:ind w:left="0" w:firstLine="900"/>
        <w:rPr>
          <w:bCs/>
          <w:iCs/>
        </w:rPr>
      </w:pPr>
      <w:r w:rsidRPr="009A05DF">
        <w:rPr>
          <w:bCs/>
          <w:iCs/>
        </w:rPr>
        <w:t>консультация преподавателя, фиксированная в графике по кафедре.</w:t>
      </w:r>
    </w:p>
    <w:p w:rsidR="005E7C89" w:rsidRPr="009A05DF" w:rsidRDefault="005E7C89" w:rsidP="005E7C89">
      <w:pPr>
        <w:autoSpaceDE w:val="0"/>
        <w:autoSpaceDN w:val="0"/>
        <w:adjustRightInd w:val="0"/>
        <w:ind w:firstLine="567"/>
        <w:jc w:val="center"/>
        <w:rPr>
          <w:b/>
          <w:bCs/>
          <w:iCs/>
        </w:rPr>
      </w:pPr>
    </w:p>
    <w:p w:rsidR="005E7C89" w:rsidRPr="009A05DF" w:rsidRDefault="005E7C89" w:rsidP="005E7C89">
      <w:pPr>
        <w:autoSpaceDE w:val="0"/>
        <w:autoSpaceDN w:val="0"/>
        <w:adjustRightInd w:val="0"/>
        <w:ind w:firstLine="567"/>
        <w:jc w:val="center"/>
        <w:rPr>
          <w:b/>
          <w:bCs/>
          <w:iCs/>
        </w:rPr>
      </w:pPr>
      <w:r w:rsidRPr="009A05DF">
        <w:rPr>
          <w:b/>
          <w:bCs/>
          <w:iCs/>
        </w:rPr>
        <w:t>Контроль выполнения самостоятельной работы</w:t>
      </w:r>
    </w:p>
    <w:p w:rsidR="005E7C89" w:rsidRPr="009A05DF" w:rsidRDefault="005E7C89" w:rsidP="005E7C89">
      <w:pPr>
        <w:autoSpaceDE w:val="0"/>
        <w:autoSpaceDN w:val="0"/>
        <w:adjustRightInd w:val="0"/>
        <w:ind w:firstLine="567"/>
        <w:rPr>
          <w:bCs/>
          <w:iCs/>
        </w:rPr>
      </w:pPr>
    </w:p>
    <w:p w:rsidR="005E7C89" w:rsidRPr="009A05DF" w:rsidRDefault="005E7C89" w:rsidP="005E7C89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9A05DF">
        <w:rPr>
          <w:bCs/>
          <w:iCs/>
        </w:rPr>
        <w:t>Результаты самостоятельной работы оцениваются и учитываются в ходе промежуточной и итоговой аттестации студента по изучаемой дисциплине.</w:t>
      </w:r>
    </w:p>
    <w:p w:rsidR="005E7C89" w:rsidRPr="009A05DF" w:rsidRDefault="005E7C89" w:rsidP="005E7C89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9A05DF">
        <w:rPr>
          <w:bCs/>
          <w:iCs/>
        </w:rPr>
        <w:t>Форма оценки результатов работы по изучаемой дисциплине может быть различна (по усмотрению преподавателя).</w:t>
      </w:r>
    </w:p>
    <w:p w:rsidR="005E7C89" w:rsidRPr="009A05DF" w:rsidRDefault="005E7C89" w:rsidP="005E7C89">
      <w:pPr>
        <w:autoSpaceDE w:val="0"/>
        <w:autoSpaceDN w:val="0"/>
        <w:adjustRightInd w:val="0"/>
        <w:ind w:firstLine="567"/>
        <w:rPr>
          <w:bCs/>
          <w:iCs/>
        </w:rPr>
      </w:pPr>
    </w:p>
    <w:p w:rsidR="005E7C89" w:rsidRPr="009A05DF" w:rsidRDefault="005E7C89" w:rsidP="005E7C89">
      <w:pPr>
        <w:jc w:val="center"/>
        <w:rPr>
          <w:b/>
        </w:rPr>
      </w:pPr>
      <w:r w:rsidRPr="009A05DF">
        <w:rPr>
          <w:b/>
        </w:rPr>
        <w:t>Методические рекомендации для студентов</w:t>
      </w:r>
    </w:p>
    <w:p w:rsidR="005E7C89" w:rsidRPr="009A05DF" w:rsidRDefault="005E7C89" w:rsidP="005E7C89">
      <w:pPr>
        <w:jc w:val="center"/>
        <w:rPr>
          <w:b/>
        </w:rPr>
      </w:pPr>
      <w:r w:rsidRPr="009A05DF">
        <w:rPr>
          <w:b/>
        </w:rPr>
        <w:t xml:space="preserve"> по отдельным формам самостоятельной работы</w:t>
      </w:r>
    </w:p>
    <w:p w:rsidR="005E7C89" w:rsidRPr="009A05DF" w:rsidRDefault="005E7C89" w:rsidP="005E7C89">
      <w:pPr>
        <w:jc w:val="center"/>
        <w:rPr>
          <w:b/>
        </w:rPr>
      </w:pPr>
    </w:p>
    <w:p w:rsidR="005E7C89" w:rsidRPr="009A05DF" w:rsidRDefault="005E7C89" w:rsidP="005E7C89">
      <w:pPr>
        <w:ind w:firstLine="567"/>
        <w:jc w:val="both"/>
        <w:rPr>
          <w:b/>
          <w:i/>
        </w:rPr>
      </w:pPr>
      <w:r w:rsidRPr="009A05DF">
        <w:t>Система вузовского обучения подразумевает  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:rsidR="005E7C89" w:rsidRPr="009A05DF" w:rsidRDefault="005E7C89" w:rsidP="005E7C89">
      <w:pPr>
        <w:jc w:val="center"/>
        <w:rPr>
          <w:b/>
        </w:rPr>
      </w:pPr>
      <w:r w:rsidRPr="009A05DF">
        <w:rPr>
          <w:b/>
        </w:rPr>
        <w:t>Работа с книгой</w:t>
      </w:r>
    </w:p>
    <w:p w:rsidR="005E7C89" w:rsidRPr="009A05DF" w:rsidRDefault="005E7C89" w:rsidP="005E7C89">
      <w:pPr>
        <w:ind w:firstLine="720"/>
        <w:jc w:val="both"/>
      </w:pPr>
      <w:r w:rsidRPr="009A05DF">
        <w:t>При работе с книгой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5E7C89" w:rsidRPr="009A05DF" w:rsidRDefault="005E7C89" w:rsidP="005E7C89">
      <w:pPr>
        <w:ind w:firstLine="720"/>
        <w:jc w:val="both"/>
      </w:pPr>
      <w:r w:rsidRPr="009A05DF">
        <w:t>Правильный подбор учебников рекомендуется преподавателем, читающим лекционный курс. Необходимая литература может быть также указана в методических разработках по данному курсу.</w:t>
      </w:r>
    </w:p>
    <w:p w:rsidR="005E7C89" w:rsidRPr="009A05DF" w:rsidRDefault="005E7C89" w:rsidP="005E7C89">
      <w:pPr>
        <w:ind w:firstLine="720"/>
        <w:jc w:val="both"/>
      </w:pPr>
      <w:r w:rsidRPr="009A05DF">
        <w:t>Изучая материал по учебнику,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5E7C89" w:rsidRPr="009A05DF" w:rsidRDefault="005E7C89" w:rsidP="005E7C89">
      <w:pPr>
        <w:ind w:firstLine="720"/>
        <w:jc w:val="both"/>
      </w:pPr>
      <w:r w:rsidRPr="009A05DF">
        <w:t xml:space="preserve">Особое внимание следует обратить на </w:t>
      </w:r>
      <w:r w:rsidRPr="009A05DF">
        <w:rPr>
          <w:u w:val="single"/>
        </w:rPr>
        <w:t>определение основных понятий курса</w:t>
      </w:r>
      <w:r w:rsidRPr="009A05DF"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9A05DF">
        <w:rPr>
          <w:u w:val="single"/>
        </w:rPr>
        <w:t>опорные конспекты</w:t>
      </w:r>
      <w:r w:rsidRPr="009A05DF">
        <w:t xml:space="preserve">. При изучении материала по учебнику полезно в тетради (на специально отведенных полях) </w:t>
      </w:r>
      <w:r w:rsidRPr="009A05DF">
        <w:rPr>
          <w:u w:val="single"/>
        </w:rPr>
        <w:t>дополнять конспект лекций</w:t>
      </w:r>
      <w:r w:rsidRPr="009A05DF">
        <w:t>. Там же следует отмечать вопросы, выделенные студентом для консультации с преподавателем.</w:t>
      </w:r>
    </w:p>
    <w:p w:rsidR="005E7C89" w:rsidRPr="009A05DF" w:rsidRDefault="005E7C89" w:rsidP="005E7C89">
      <w:pPr>
        <w:ind w:firstLine="720"/>
        <w:jc w:val="both"/>
      </w:pPr>
      <w:r w:rsidRPr="009A05DF"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5E7C89" w:rsidRPr="009A05DF" w:rsidRDefault="005E7C89" w:rsidP="005E7C89">
      <w:pPr>
        <w:ind w:firstLine="720"/>
        <w:jc w:val="both"/>
      </w:pPr>
      <w:r w:rsidRPr="009A05DF">
        <w:t xml:space="preserve">Опыт показывает, что многим студентам помогает </w:t>
      </w:r>
      <w:r w:rsidRPr="009A05DF">
        <w:rPr>
          <w:u w:val="single"/>
        </w:rPr>
        <w:t>составление листа опорных сигналов</w:t>
      </w:r>
      <w:r w:rsidRPr="009A05DF">
        <w:t xml:space="preserve">, содержащего важнейшие и наиболее часто употребляемые понятия. Такой лист </w:t>
      </w:r>
      <w:r w:rsidRPr="009A05DF">
        <w:lastRenderedPageBreak/>
        <w:t>помогает запомнить основные положения лекции, а также может служить постоянным справочником для студента.</w:t>
      </w:r>
    </w:p>
    <w:p w:rsidR="005E7C89" w:rsidRPr="009A05DF" w:rsidRDefault="005E7C89" w:rsidP="005E7C89">
      <w:pPr>
        <w:ind w:firstLine="720"/>
        <w:jc w:val="center"/>
        <w:rPr>
          <w:b/>
          <w:i/>
        </w:rPr>
      </w:pPr>
      <w:r w:rsidRPr="009A05DF">
        <w:rPr>
          <w:b/>
          <w:i/>
        </w:rPr>
        <w:t>Основные виды систематизированной записи прочитанного:</w:t>
      </w:r>
    </w:p>
    <w:p w:rsidR="005E7C89" w:rsidRPr="009A05DF" w:rsidRDefault="005E7C89" w:rsidP="005E7C89">
      <w:pPr>
        <w:numPr>
          <w:ilvl w:val="0"/>
          <w:numId w:val="4"/>
        </w:numPr>
        <w:tabs>
          <w:tab w:val="clear" w:pos="1440"/>
          <w:tab w:val="num" w:pos="0"/>
        </w:tabs>
        <w:ind w:left="0" w:firstLine="720"/>
        <w:jc w:val="both"/>
      </w:pPr>
      <w:r w:rsidRPr="009A05DF">
        <w:rPr>
          <w:b/>
        </w:rPr>
        <w:t xml:space="preserve">Аннотирование </w:t>
      </w:r>
      <w:r w:rsidRPr="009A05DF"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5E7C89" w:rsidRPr="009A05DF" w:rsidRDefault="005E7C89" w:rsidP="005E7C89">
      <w:pPr>
        <w:numPr>
          <w:ilvl w:val="0"/>
          <w:numId w:val="4"/>
        </w:numPr>
        <w:tabs>
          <w:tab w:val="clear" w:pos="1440"/>
          <w:tab w:val="num" w:pos="0"/>
        </w:tabs>
        <w:ind w:left="0" w:firstLine="720"/>
        <w:jc w:val="both"/>
      </w:pPr>
      <w:r w:rsidRPr="009A05DF">
        <w:rPr>
          <w:b/>
        </w:rPr>
        <w:t xml:space="preserve">Планирование </w:t>
      </w:r>
      <w:r w:rsidRPr="009A05DF">
        <w:t>– краткая логическая организация текста, раскрывающая содержание и структуру изучаемого материала;</w:t>
      </w:r>
    </w:p>
    <w:p w:rsidR="005E7C89" w:rsidRPr="009A05DF" w:rsidRDefault="005E7C89" w:rsidP="005E7C89">
      <w:pPr>
        <w:numPr>
          <w:ilvl w:val="0"/>
          <w:numId w:val="4"/>
        </w:numPr>
        <w:tabs>
          <w:tab w:val="clear" w:pos="1440"/>
          <w:tab w:val="num" w:pos="0"/>
        </w:tabs>
        <w:ind w:left="0" w:firstLine="720"/>
        <w:jc w:val="both"/>
      </w:pPr>
      <w:proofErr w:type="spellStart"/>
      <w:r w:rsidRPr="009A05DF">
        <w:rPr>
          <w:b/>
        </w:rPr>
        <w:t>Тезирование</w:t>
      </w:r>
      <w:proofErr w:type="spellEnd"/>
      <w:r w:rsidRPr="009A05DF">
        <w:rPr>
          <w:b/>
        </w:rPr>
        <w:t xml:space="preserve"> </w:t>
      </w:r>
      <w:r w:rsidRPr="009A05DF">
        <w:t>– лаконичное воспроизведение основных утверждений автора без привлечения фактического материала;</w:t>
      </w:r>
    </w:p>
    <w:p w:rsidR="005E7C89" w:rsidRPr="009A05DF" w:rsidRDefault="005E7C89" w:rsidP="005E7C89">
      <w:pPr>
        <w:numPr>
          <w:ilvl w:val="0"/>
          <w:numId w:val="4"/>
        </w:numPr>
        <w:tabs>
          <w:tab w:val="clear" w:pos="1440"/>
          <w:tab w:val="num" w:pos="0"/>
        </w:tabs>
        <w:ind w:left="0" w:firstLine="720"/>
        <w:jc w:val="both"/>
      </w:pPr>
      <w:r w:rsidRPr="009A05DF">
        <w:rPr>
          <w:b/>
        </w:rPr>
        <w:t xml:space="preserve">Цитирование </w:t>
      </w:r>
      <w:r w:rsidRPr="009A05DF">
        <w:t>– дословное выписывание из текста выдержек, извлечений, наиболее существенно отражающих ту или иную мысль автора;</w:t>
      </w:r>
    </w:p>
    <w:p w:rsidR="005E7C89" w:rsidRPr="009A05DF" w:rsidRDefault="005E7C89" w:rsidP="005E7C89">
      <w:pPr>
        <w:numPr>
          <w:ilvl w:val="0"/>
          <w:numId w:val="4"/>
        </w:numPr>
        <w:tabs>
          <w:tab w:val="clear" w:pos="1440"/>
          <w:tab w:val="num" w:pos="0"/>
        </w:tabs>
        <w:ind w:left="0" w:firstLine="720"/>
        <w:jc w:val="both"/>
      </w:pPr>
      <w:r w:rsidRPr="009A05DF">
        <w:rPr>
          <w:b/>
        </w:rPr>
        <w:t>Конспектирование</w:t>
      </w:r>
      <w:r w:rsidRPr="009A05DF">
        <w:t xml:space="preserve"> – краткое и последовательное изложение содержания прочитанного.</w:t>
      </w:r>
    </w:p>
    <w:p w:rsidR="005E7C89" w:rsidRPr="009A05DF" w:rsidRDefault="005E7C89" w:rsidP="005E7C89">
      <w:pPr>
        <w:ind w:firstLine="720"/>
        <w:jc w:val="both"/>
      </w:pPr>
    </w:p>
    <w:p w:rsidR="005E7C89" w:rsidRPr="009A05DF" w:rsidRDefault="005E7C89" w:rsidP="005E7C89">
      <w:pPr>
        <w:ind w:firstLine="720"/>
        <w:jc w:val="both"/>
      </w:pPr>
      <w:r w:rsidRPr="009A05DF"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5E7C89" w:rsidRPr="009A05DF" w:rsidRDefault="005E7C89" w:rsidP="005E7C89">
      <w:pPr>
        <w:ind w:firstLine="720"/>
        <w:jc w:val="center"/>
        <w:rPr>
          <w:b/>
        </w:rPr>
      </w:pPr>
    </w:p>
    <w:p w:rsidR="005E7C89" w:rsidRPr="009A05DF" w:rsidRDefault="005E7C89" w:rsidP="005E7C89">
      <w:pPr>
        <w:ind w:firstLine="720"/>
        <w:jc w:val="center"/>
        <w:rPr>
          <w:b/>
        </w:rPr>
      </w:pPr>
      <w:r w:rsidRPr="009A05DF">
        <w:rPr>
          <w:b/>
        </w:rPr>
        <w:t xml:space="preserve">Педагогический тест </w:t>
      </w:r>
    </w:p>
    <w:p w:rsidR="005E7C89" w:rsidRPr="009A05DF" w:rsidRDefault="005E7C89" w:rsidP="005E7C89">
      <w:pPr>
        <w:ind w:firstLine="567"/>
        <w:jc w:val="both"/>
      </w:pPr>
      <w:r w:rsidRPr="009A05DF"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5E7C89" w:rsidRPr="009A05DF" w:rsidRDefault="005E7C89" w:rsidP="005E7C89">
      <w:pPr>
        <w:ind w:firstLine="567"/>
        <w:jc w:val="both"/>
      </w:pPr>
      <w:r w:rsidRPr="009A05DF"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9A05DF">
        <w:rPr>
          <w:b/>
        </w:rPr>
        <w:t xml:space="preserve">тесты могут использоваться как домашнее задание </w:t>
      </w:r>
      <w:r w:rsidRPr="009A05DF"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5E7C89" w:rsidRPr="009A05DF" w:rsidRDefault="005E7C89" w:rsidP="005E7C89">
      <w:pPr>
        <w:ind w:firstLine="567"/>
        <w:jc w:val="both"/>
      </w:pPr>
      <w:r w:rsidRPr="009A05DF">
        <w:t xml:space="preserve">Тесты могут быть использованы также </w:t>
      </w:r>
      <w:r w:rsidRPr="009A05DF">
        <w:rPr>
          <w:b/>
        </w:rPr>
        <w:t xml:space="preserve">для самопроверки знаний самими студентами </w:t>
      </w:r>
      <w:r w:rsidRPr="009A05DF"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5E7C89" w:rsidRPr="009A05DF" w:rsidRDefault="005E7C89" w:rsidP="005E7C89">
      <w:pPr>
        <w:ind w:firstLine="567"/>
        <w:jc w:val="both"/>
      </w:pPr>
      <w:r w:rsidRPr="009A05DF"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5E7C89" w:rsidRPr="009A05DF" w:rsidRDefault="005E7C89" w:rsidP="005E7C89">
      <w:pPr>
        <w:ind w:firstLine="567"/>
        <w:jc w:val="both"/>
      </w:pPr>
      <w:r w:rsidRPr="009A05DF"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5E7C89" w:rsidRPr="009A05DF" w:rsidRDefault="005E7C89" w:rsidP="005E7C89">
      <w:pPr>
        <w:ind w:firstLine="567"/>
        <w:jc w:val="both"/>
        <w:rPr>
          <w:b/>
        </w:rPr>
      </w:pPr>
    </w:p>
    <w:p w:rsidR="005E7C89" w:rsidRPr="009A05DF" w:rsidRDefault="005E7C89" w:rsidP="005E7C89">
      <w:pPr>
        <w:ind w:firstLine="720"/>
        <w:jc w:val="center"/>
        <w:rPr>
          <w:b/>
          <w:bCs/>
        </w:rPr>
      </w:pPr>
      <w:r w:rsidRPr="009A05DF">
        <w:rPr>
          <w:b/>
          <w:bCs/>
        </w:rPr>
        <w:t>Правила написания научных текстов</w:t>
      </w:r>
    </w:p>
    <w:p w:rsidR="005E7C89" w:rsidRPr="009A05DF" w:rsidRDefault="005E7C89" w:rsidP="005E7C89">
      <w:pPr>
        <w:ind w:firstLine="720"/>
        <w:jc w:val="center"/>
        <w:rPr>
          <w:b/>
          <w:bCs/>
        </w:rPr>
      </w:pPr>
      <w:r w:rsidRPr="009A05DF">
        <w:rPr>
          <w:b/>
          <w:bCs/>
        </w:rPr>
        <w:t>(рефератов, эссе, докладов и др. работ):</w:t>
      </w:r>
    </w:p>
    <w:p w:rsidR="005E7C89" w:rsidRPr="009A05DF" w:rsidRDefault="005E7C89" w:rsidP="005E7C89">
      <w:pPr>
        <w:ind w:firstLine="720"/>
        <w:jc w:val="center"/>
      </w:pPr>
    </w:p>
    <w:p w:rsidR="005E7C89" w:rsidRPr="009A05DF" w:rsidRDefault="005E7C89" w:rsidP="005E7C89">
      <w:pPr>
        <w:ind w:firstLine="720"/>
        <w:jc w:val="both"/>
      </w:pPr>
      <w:r w:rsidRPr="009A05DF"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5E7C89" w:rsidRPr="009A05DF" w:rsidRDefault="005E7C89" w:rsidP="005E7C89">
      <w:pPr>
        <w:ind w:firstLine="720"/>
        <w:jc w:val="both"/>
      </w:pPr>
      <w:r w:rsidRPr="009A05DF">
        <w:t>• Важно разобраться, кто будет «читателем» Вашей работы.</w:t>
      </w:r>
    </w:p>
    <w:p w:rsidR="005E7C89" w:rsidRPr="009A05DF" w:rsidRDefault="005E7C89" w:rsidP="005E7C89">
      <w:pPr>
        <w:ind w:firstLine="720"/>
        <w:jc w:val="both"/>
      </w:pPr>
      <w:r w:rsidRPr="009A05DF"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5E7C89" w:rsidRPr="009A05DF" w:rsidRDefault="005E7C89" w:rsidP="005E7C89">
      <w:pPr>
        <w:ind w:firstLine="720"/>
        <w:jc w:val="both"/>
      </w:pPr>
      <w:r w:rsidRPr="009A05DF"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5E7C89" w:rsidRPr="009A05DF" w:rsidRDefault="005E7C89" w:rsidP="005E7C89">
      <w:pPr>
        <w:ind w:firstLine="720"/>
        <w:jc w:val="both"/>
      </w:pPr>
      <w:r w:rsidRPr="009A05DF">
        <w:lastRenderedPageBreak/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5E7C89" w:rsidRPr="009A05DF" w:rsidRDefault="005E7C89" w:rsidP="005E7C89">
      <w:pPr>
        <w:ind w:firstLine="720"/>
        <w:jc w:val="both"/>
      </w:pPr>
      <w:r w:rsidRPr="009A05DF"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5E7C89" w:rsidRPr="009A05DF" w:rsidRDefault="005E7C89" w:rsidP="005E7C89">
      <w:pPr>
        <w:ind w:firstLine="720"/>
        <w:jc w:val="both"/>
      </w:pPr>
      <w:r w:rsidRPr="009A05DF"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5E7C89" w:rsidRPr="009A05DF" w:rsidRDefault="005E7C89" w:rsidP="005E7C89">
      <w:pPr>
        <w:ind w:firstLine="720"/>
        <w:jc w:val="both"/>
      </w:pPr>
      <w:r w:rsidRPr="009A05DF"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5E7C89" w:rsidRPr="009A05DF" w:rsidRDefault="005E7C89" w:rsidP="005E7C89">
      <w:pPr>
        <w:ind w:firstLine="720"/>
        <w:jc w:val="both"/>
      </w:pPr>
      <w:r w:rsidRPr="009A05DF">
        <w:t>Объем текста и различные оформительские требования во многом зависят от принятых в учебном заведении порядков.</w:t>
      </w:r>
    </w:p>
    <w:p w:rsidR="005E7C89" w:rsidRPr="009A05DF" w:rsidRDefault="005E7C89" w:rsidP="005E7C89">
      <w:pPr>
        <w:shd w:val="clear" w:color="auto" w:fill="FFFFFF"/>
        <w:ind w:firstLine="567"/>
        <w:jc w:val="center"/>
        <w:rPr>
          <w:b/>
          <w:bCs/>
        </w:rPr>
      </w:pPr>
      <w:r w:rsidRPr="009A05DF">
        <w:rPr>
          <w:b/>
          <w:bCs/>
        </w:rPr>
        <w:t xml:space="preserve">РЕФЕРАТ </w:t>
      </w:r>
    </w:p>
    <w:p w:rsidR="005E7C89" w:rsidRPr="009A05DF" w:rsidRDefault="005E7C89" w:rsidP="005E7C89">
      <w:pPr>
        <w:ind w:firstLine="567"/>
        <w:jc w:val="both"/>
        <w:textAlignment w:val="baseline"/>
      </w:pPr>
      <w:r w:rsidRPr="009A05DF">
        <w:rPr>
          <w:b/>
          <w:bCs/>
          <w:bdr w:val="none" w:sz="0" w:space="0" w:color="auto" w:frame="1"/>
        </w:rPr>
        <w:t>Реферат</w:t>
      </w:r>
      <w:r w:rsidRPr="009A05DF"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5E7C89" w:rsidRPr="009A05DF" w:rsidRDefault="005E7C89" w:rsidP="005E7C89">
      <w:pPr>
        <w:ind w:firstLine="567"/>
        <w:jc w:val="both"/>
        <w:textAlignment w:val="baseline"/>
      </w:pPr>
      <w:r w:rsidRPr="009A05DF"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5E7C89" w:rsidRPr="009A05DF" w:rsidRDefault="005E7C89" w:rsidP="005E7C89">
      <w:pPr>
        <w:ind w:firstLine="567"/>
        <w:jc w:val="both"/>
        <w:textAlignment w:val="baseline"/>
      </w:pPr>
      <w:r w:rsidRPr="009A05DF">
        <w:t> </w:t>
      </w:r>
      <w:r w:rsidRPr="009A05DF">
        <w:rPr>
          <w:b/>
          <w:bCs/>
          <w:bdr w:val="none" w:sz="0" w:space="0" w:color="auto" w:frame="1"/>
        </w:rPr>
        <w:t>Написание реферата подразделяется на два периода:</w:t>
      </w:r>
    </w:p>
    <w:p w:rsidR="005E7C89" w:rsidRPr="009A05DF" w:rsidRDefault="005E7C89" w:rsidP="005E7C89">
      <w:pPr>
        <w:numPr>
          <w:ilvl w:val="0"/>
          <w:numId w:val="7"/>
        </w:numPr>
        <w:ind w:left="0" w:firstLine="567"/>
        <w:jc w:val="both"/>
      </w:pPr>
      <w:r w:rsidRPr="009A05DF">
        <w:t> период – работа над текстом и оформлением реферата.</w:t>
      </w:r>
    </w:p>
    <w:p w:rsidR="005E7C89" w:rsidRPr="009A05DF" w:rsidRDefault="005E7C89" w:rsidP="005E7C89">
      <w:pPr>
        <w:numPr>
          <w:ilvl w:val="0"/>
          <w:numId w:val="7"/>
        </w:numPr>
        <w:ind w:left="0" w:firstLine="567"/>
        <w:jc w:val="both"/>
      </w:pPr>
      <w:r w:rsidRPr="009A05DF">
        <w:t> период подготовки реферата, складывается из следующих этапов:</w:t>
      </w:r>
    </w:p>
    <w:p w:rsidR="005E7C89" w:rsidRPr="009A05DF" w:rsidRDefault="005E7C89" w:rsidP="005E7C89">
      <w:pPr>
        <w:ind w:firstLine="567"/>
        <w:jc w:val="both"/>
        <w:textAlignment w:val="baseline"/>
      </w:pPr>
      <w:r w:rsidRPr="009A05DF"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5E7C89" w:rsidRPr="009A05DF" w:rsidRDefault="005E7C89" w:rsidP="005E7C89">
      <w:pPr>
        <w:ind w:firstLine="567"/>
        <w:jc w:val="both"/>
        <w:textAlignment w:val="baseline"/>
      </w:pPr>
      <w:r w:rsidRPr="009A05DF"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5E7C89" w:rsidRPr="009A05DF" w:rsidRDefault="005E7C89" w:rsidP="005E7C89">
      <w:pPr>
        <w:ind w:firstLine="567"/>
        <w:jc w:val="both"/>
        <w:textAlignment w:val="baseline"/>
      </w:pPr>
      <w:r w:rsidRPr="009A05DF">
        <w:t>1.3. Этап – первичная работа с книгами, журналами, газетными статьями и прочим информационным материалом.</w:t>
      </w:r>
    </w:p>
    <w:p w:rsidR="005E7C89" w:rsidRPr="009A05DF" w:rsidRDefault="005E7C89" w:rsidP="005E7C89">
      <w:pPr>
        <w:ind w:firstLine="567"/>
        <w:jc w:val="both"/>
        <w:textAlignment w:val="baseline"/>
      </w:pPr>
      <w:r w:rsidRPr="009A05DF"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</w:t>
      </w:r>
      <w:proofErr w:type="gramStart"/>
      <w:r w:rsidRPr="009A05DF">
        <w:t>карточный</w:t>
      </w:r>
      <w:proofErr w:type="gramEnd"/>
      <w:r w:rsidRPr="009A05DF">
        <w:t xml:space="preserve"> – карточки при необходимости  можно систематизировать, что и делается почти всеми при написании реферата.</w:t>
      </w:r>
    </w:p>
    <w:p w:rsidR="005E7C89" w:rsidRPr="009A05DF" w:rsidRDefault="005E7C89" w:rsidP="005E7C89">
      <w:pPr>
        <w:ind w:firstLine="567"/>
        <w:jc w:val="both"/>
        <w:textAlignment w:val="baseline"/>
      </w:pPr>
      <w:r w:rsidRPr="009A05DF">
        <w:t xml:space="preserve">1.4. Этап – сплошное  и выборочное чтение, а также изучение литературы и ее обработка, т.е. записывание. </w:t>
      </w:r>
    </w:p>
    <w:p w:rsidR="005E7C89" w:rsidRPr="009A05DF" w:rsidRDefault="005E7C89" w:rsidP="005E7C89">
      <w:pPr>
        <w:ind w:firstLine="567"/>
        <w:jc w:val="both"/>
        <w:textAlignment w:val="baseline"/>
      </w:pPr>
      <w:r w:rsidRPr="009A05DF">
        <w:t>Для составления реферата применяется три вида записей: 1 – конспект, 2 – аннотация, 3 – цитата.</w:t>
      </w:r>
    </w:p>
    <w:p w:rsidR="005E7C89" w:rsidRPr="009A05DF" w:rsidRDefault="005E7C89" w:rsidP="005E7C89">
      <w:pPr>
        <w:ind w:firstLine="567"/>
        <w:jc w:val="both"/>
        <w:textAlignment w:val="baseline"/>
      </w:pPr>
      <w:r w:rsidRPr="009A05DF">
        <w:rPr>
          <w:b/>
          <w:bCs/>
          <w:bdr w:val="none" w:sz="0" w:space="0" w:color="auto" w:frame="1"/>
        </w:rPr>
        <w:t>Конспект</w:t>
      </w:r>
      <w:r w:rsidRPr="009A05DF">
        <w:t xml:space="preserve"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</w:t>
      </w:r>
      <w:r w:rsidRPr="009A05DF">
        <w:lastRenderedPageBreak/>
        <w:t>Текст такой копии и называется конспектом, а процесс его написания – конспектированием.</w:t>
      </w:r>
    </w:p>
    <w:p w:rsidR="005E7C89" w:rsidRPr="009A05DF" w:rsidRDefault="005E7C89" w:rsidP="005E7C89">
      <w:pPr>
        <w:ind w:firstLine="567"/>
        <w:jc w:val="both"/>
        <w:textAlignment w:val="baseline"/>
      </w:pPr>
      <w:r w:rsidRPr="009A05DF"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5E7C89" w:rsidRPr="009A05DF" w:rsidRDefault="005E7C89" w:rsidP="005E7C89">
      <w:pPr>
        <w:ind w:firstLine="567"/>
        <w:jc w:val="both"/>
        <w:textAlignment w:val="baseline"/>
      </w:pPr>
      <w:r w:rsidRPr="009A05DF">
        <w:t> </w:t>
      </w:r>
      <w:r w:rsidRPr="009A05DF">
        <w:rPr>
          <w:b/>
          <w:bCs/>
          <w:bdr w:val="none" w:sz="0" w:space="0" w:color="auto" w:frame="1"/>
        </w:rPr>
        <w:t>Аннотация</w:t>
      </w:r>
      <w:r w:rsidRPr="009A05DF"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5E7C89" w:rsidRPr="009A05DF" w:rsidRDefault="005E7C89" w:rsidP="005E7C89">
      <w:pPr>
        <w:ind w:firstLine="567"/>
        <w:jc w:val="both"/>
        <w:textAlignment w:val="baseline"/>
      </w:pPr>
      <w:r w:rsidRPr="009A05DF">
        <w:rPr>
          <w:b/>
          <w:bCs/>
          <w:bdr w:val="none" w:sz="0" w:space="0" w:color="auto" w:frame="1"/>
        </w:rPr>
        <w:t>Цитата</w:t>
      </w:r>
      <w:r w:rsidRPr="009A05DF"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5E7C89" w:rsidRPr="009A05DF" w:rsidRDefault="005E7C89" w:rsidP="005E7C89">
      <w:pPr>
        <w:ind w:firstLine="567"/>
        <w:jc w:val="both"/>
        <w:textAlignment w:val="baseline"/>
      </w:pPr>
      <w:r w:rsidRPr="009A05DF"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5E7C89" w:rsidRPr="009A05DF" w:rsidRDefault="005E7C89" w:rsidP="005E7C89">
      <w:pPr>
        <w:ind w:firstLine="567"/>
        <w:jc w:val="both"/>
        <w:textAlignment w:val="baseline"/>
      </w:pPr>
      <w:r w:rsidRPr="009A05DF">
        <w:t> 2 период – написание и оформление реферата.</w:t>
      </w:r>
    </w:p>
    <w:p w:rsidR="005E7C89" w:rsidRPr="009A05DF" w:rsidRDefault="005E7C89" w:rsidP="005E7C89">
      <w:pPr>
        <w:ind w:firstLine="567"/>
        <w:jc w:val="both"/>
        <w:textAlignment w:val="baseline"/>
      </w:pPr>
      <w:r w:rsidRPr="009A05DF">
        <w:t>Он в свою очередь подразделяется на следующие этапы:</w:t>
      </w:r>
    </w:p>
    <w:p w:rsidR="005E7C89" w:rsidRPr="009A05DF" w:rsidRDefault="005E7C89" w:rsidP="005E7C89">
      <w:pPr>
        <w:ind w:firstLine="567"/>
        <w:jc w:val="both"/>
        <w:textAlignment w:val="baseline"/>
      </w:pPr>
      <w:r w:rsidRPr="009A05DF"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5E7C89" w:rsidRPr="009A05DF" w:rsidRDefault="005E7C89" w:rsidP="005E7C89">
      <w:pPr>
        <w:ind w:firstLine="567"/>
        <w:jc w:val="both"/>
        <w:textAlignment w:val="baseline"/>
      </w:pPr>
      <w:r w:rsidRPr="009A05DF">
        <w:t>2.2  Введение в этой части пишется значимость темы, цели и задачи реферата.</w:t>
      </w:r>
    </w:p>
    <w:p w:rsidR="005E7C89" w:rsidRPr="009A05DF" w:rsidRDefault="005E7C89" w:rsidP="005E7C89">
      <w:pPr>
        <w:ind w:firstLine="567"/>
        <w:jc w:val="both"/>
        <w:textAlignment w:val="baseline"/>
      </w:pPr>
      <w:r w:rsidRPr="009A05DF"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5E7C89" w:rsidRPr="009A05DF" w:rsidRDefault="005E7C89" w:rsidP="005E7C89">
      <w:pPr>
        <w:ind w:firstLine="567"/>
        <w:jc w:val="both"/>
        <w:textAlignment w:val="baseline"/>
      </w:pPr>
      <w:r w:rsidRPr="009A05DF"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9A05DF">
        <w:t>гравфиков</w:t>
      </w:r>
      <w:proofErr w:type="spellEnd"/>
      <w:r w:rsidRPr="009A05DF">
        <w:t>, рисунков, фотографий.</w:t>
      </w:r>
    </w:p>
    <w:p w:rsidR="005E7C89" w:rsidRPr="009A05DF" w:rsidRDefault="005E7C89" w:rsidP="005E7C89">
      <w:pPr>
        <w:ind w:firstLine="567"/>
        <w:jc w:val="both"/>
        <w:textAlignment w:val="baseline"/>
      </w:pPr>
      <w:r w:rsidRPr="009A05DF"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5E7C89" w:rsidRPr="009A05DF" w:rsidRDefault="005E7C89" w:rsidP="005E7C89">
      <w:pPr>
        <w:ind w:firstLine="567"/>
        <w:jc w:val="both"/>
        <w:textAlignment w:val="baseline"/>
      </w:pPr>
      <w:r w:rsidRPr="009A05DF"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5E7C89" w:rsidRPr="009A05DF" w:rsidRDefault="005E7C89" w:rsidP="005E7C89">
      <w:pPr>
        <w:ind w:firstLine="567"/>
        <w:jc w:val="both"/>
        <w:textAlignment w:val="baseline"/>
      </w:pPr>
      <w:r w:rsidRPr="009A05DF">
        <w:rPr>
          <w:b/>
          <w:bCs/>
          <w:bdr w:val="none" w:sz="0" w:space="0" w:color="auto" w:frame="1"/>
        </w:rPr>
        <w:t>Заключение </w:t>
      </w:r>
      <w:r w:rsidRPr="009A05DF">
        <w:t> - это краткое обобщение основных достоверных данных и фактов.</w:t>
      </w:r>
    </w:p>
    <w:p w:rsidR="005E7C89" w:rsidRPr="009A05DF" w:rsidRDefault="005E7C89" w:rsidP="005E7C89">
      <w:pPr>
        <w:ind w:firstLine="567"/>
        <w:jc w:val="both"/>
        <w:textAlignment w:val="baseline"/>
      </w:pPr>
      <w:r w:rsidRPr="009A05DF">
        <w:rPr>
          <w:b/>
          <w:bCs/>
          <w:bdr w:val="none" w:sz="0" w:space="0" w:color="auto" w:frame="1"/>
        </w:rPr>
        <w:t>Выводы</w:t>
      </w:r>
      <w:r w:rsidRPr="009A05DF"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5E7C89" w:rsidRPr="009A05DF" w:rsidRDefault="005E7C89" w:rsidP="005E7C89">
      <w:pPr>
        <w:ind w:firstLine="567"/>
        <w:jc w:val="both"/>
        <w:textAlignment w:val="baseline"/>
      </w:pPr>
      <w:r w:rsidRPr="009A05DF">
        <w:rPr>
          <w:b/>
          <w:bCs/>
          <w:bdr w:val="none" w:sz="0" w:space="0" w:color="auto" w:frame="1"/>
        </w:rPr>
        <w:t>Тезисы</w:t>
      </w:r>
      <w:r w:rsidRPr="009A05DF"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5E7C89" w:rsidRPr="009A05DF" w:rsidRDefault="005E7C89" w:rsidP="005E7C89">
      <w:pPr>
        <w:ind w:firstLine="567"/>
        <w:jc w:val="both"/>
        <w:textAlignment w:val="baseline"/>
      </w:pPr>
      <w:r w:rsidRPr="009A05DF"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5E7C89" w:rsidRPr="009A05DF" w:rsidRDefault="005E7C89" w:rsidP="005E7C89">
      <w:pPr>
        <w:ind w:firstLine="567"/>
        <w:jc w:val="both"/>
        <w:textAlignment w:val="baseline"/>
      </w:pPr>
      <w:r w:rsidRPr="009A05DF"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5E7C89" w:rsidRPr="009A05DF" w:rsidRDefault="005E7C89" w:rsidP="005E7C89">
      <w:pPr>
        <w:ind w:firstLine="567"/>
        <w:jc w:val="both"/>
        <w:textAlignment w:val="baseline"/>
      </w:pPr>
      <w:r w:rsidRPr="009A05DF">
        <w:lastRenderedPageBreak/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5E7C89" w:rsidRPr="009A05DF" w:rsidRDefault="005E7C89" w:rsidP="005E7C89">
      <w:pPr>
        <w:ind w:firstLine="567"/>
        <w:jc w:val="both"/>
        <w:textAlignment w:val="baseline"/>
      </w:pPr>
      <w:r w:rsidRPr="009A05DF">
        <w:t>Год издания пишут за фамилией и инициалами автора. Оглавление или содержание в рефератах указывается не всегда.</w:t>
      </w:r>
    </w:p>
    <w:p w:rsidR="005E7C89" w:rsidRPr="009A05DF" w:rsidRDefault="005E7C89" w:rsidP="005E7C89">
      <w:pPr>
        <w:shd w:val="clear" w:color="auto" w:fill="FFFFFF"/>
        <w:ind w:firstLine="567"/>
        <w:jc w:val="both"/>
        <w:rPr>
          <w:b/>
          <w:bCs/>
        </w:rPr>
      </w:pPr>
    </w:p>
    <w:p w:rsidR="005E7C89" w:rsidRPr="009A05DF" w:rsidRDefault="005E7C89" w:rsidP="005E7C89">
      <w:pPr>
        <w:shd w:val="clear" w:color="auto" w:fill="FFFFFF"/>
        <w:ind w:firstLine="567"/>
        <w:jc w:val="center"/>
        <w:rPr>
          <w:b/>
          <w:bCs/>
        </w:rPr>
      </w:pPr>
      <w:r w:rsidRPr="009A05DF">
        <w:rPr>
          <w:b/>
          <w:bCs/>
        </w:rPr>
        <w:t>ЭССЕ</w:t>
      </w:r>
    </w:p>
    <w:p w:rsidR="005E7C89" w:rsidRPr="009A05DF" w:rsidRDefault="005E7C89" w:rsidP="005E7C89">
      <w:pPr>
        <w:shd w:val="clear" w:color="auto" w:fill="FFFFFF"/>
        <w:ind w:firstLine="567"/>
        <w:jc w:val="center"/>
        <w:rPr>
          <w:b/>
          <w:bCs/>
        </w:rPr>
      </w:pPr>
    </w:p>
    <w:p w:rsidR="005E7C89" w:rsidRPr="009A05DF" w:rsidRDefault="005E7C89" w:rsidP="005E7C89">
      <w:pPr>
        <w:shd w:val="clear" w:color="auto" w:fill="FFFFFF"/>
        <w:ind w:firstLine="567"/>
        <w:jc w:val="both"/>
      </w:pPr>
      <w:r w:rsidRPr="009A05DF">
        <w:rPr>
          <w:bCs/>
        </w:rPr>
        <w:t>Эссе - это прозаическое сочинение небольшого объема и свободной композиции</w:t>
      </w:r>
      <w:r w:rsidRPr="009A05DF">
        <w:t>,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предмета.</w:t>
      </w:r>
    </w:p>
    <w:p w:rsidR="005E7C89" w:rsidRPr="009A05DF" w:rsidRDefault="005E7C89" w:rsidP="005E7C89">
      <w:pPr>
        <w:shd w:val="clear" w:color="auto" w:fill="FFFFFF"/>
        <w:ind w:firstLine="567"/>
        <w:jc w:val="both"/>
      </w:pPr>
      <w:r>
        <w:rPr>
          <w:b/>
          <w:bCs/>
        </w:rPr>
        <w:t>Для эссе характерно:</w:t>
      </w:r>
    </w:p>
    <w:p w:rsidR="005E7C89" w:rsidRPr="009A05DF" w:rsidRDefault="005E7C89" w:rsidP="005E7C89">
      <w:pPr>
        <w:numPr>
          <w:ilvl w:val="0"/>
          <w:numId w:val="5"/>
        </w:numPr>
        <w:shd w:val="clear" w:color="auto" w:fill="FFFFFF"/>
        <w:ind w:left="0" w:firstLine="567"/>
        <w:jc w:val="both"/>
      </w:pPr>
      <w:r w:rsidRPr="009A05DF">
        <w:t>наличие конкретной темы или вопроса. Произведение, посвященное анализу широкого круга проблем, по определению не может быть выполнено в жанре эссе.</w:t>
      </w:r>
    </w:p>
    <w:p w:rsidR="005E7C89" w:rsidRPr="009A05DF" w:rsidRDefault="005E7C89" w:rsidP="005E7C89">
      <w:pPr>
        <w:numPr>
          <w:ilvl w:val="0"/>
          <w:numId w:val="5"/>
        </w:numPr>
        <w:shd w:val="clear" w:color="auto" w:fill="FFFFFF"/>
        <w:ind w:left="0" w:firstLine="567"/>
        <w:jc w:val="both"/>
      </w:pPr>
      <w:r w:rsidRPr="009A05DF">
        <w:t>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предмета.</w:t>
      </w:r>
    </w:p>
    <w:p w:rsidR="005E7C89" w:rsidRPr="009A05DF" w:rsidRDefault="005E7C89" w:rsidP="005E7C89">
      <w:pPr>
        <w:numPr>
          <w:ilvl w:val="0"/>
          <w:numId w:val="5"/>
        </w:numPr>
        <w:shd w:val="clear" w:color="auto" w:fill="FFFFFF"/>
        <w:ind w:left="0" w:firstLine="567"/>
        <w:jc w:val="both"/>
      </w:pPr>
      <w:r w:rsidRPr="009A05DF">
        <w:t>как правило, эссе предполагает новое, субъективно окрашенное слово о чем-либо, такое произведение может иметь философский, историко-биографический, публицистический, литературно-критический, научно-популярный или чисто беллетристический характер.</w:t>
      </w:r>
    </w:p>
    <w:p w:rsidR="005E7C89" w:rsidRPr="009A05DF" w:rsidRDefault="005E7C89" w:rsidP="005E7C89">
      <w:pPr>
        <w:numPr>
          <w:ilvl w:val="0"/>
          <w:numId w:val="5"/>
        </w:numPr>
        <w:shd w:val="clear" w:color="auto" w:fill="FFFFFF"/>
        <w:ind w:left="0" w:firstLine="567"/>
        <w:jc w:val="both"/>
      </w:pPr>
      <w:r w:rsidRPr="009A05DF">
        <w:t>в содержании эссе оцениваются в первую очередь личность автора - его мировоззрение, мысли и чувства.</w:t>
      </w:r>
    </w:p>
    <w:p w:rsidR="005E7C89" w:rsidRPr="009A05DF" w:rsidRDefault="005E7C89" w:rsidP="005E7C89">
      <w:pPr>
        <w:shd w:val="clear" w:color="auto" w:fill="FFFFFF"/>
        <w:ind w:firstLine="567"/>
        <w:jc w:val="both"/>
      </w:pPr>
      <w:r w:rsidRPr="009A05DF">
        <w:rPr>
          <w:b/>
          <w:bCs/>
        </w:rPr>
        <w:t>Цель эссе состоит в развитии таких навыков, как самостоятельное творческое мышление и письменное изложение собственных мыслей.</w:t>
      </w:r>
    </w:p>
    <w:p w:rsidR="005E7C89" w:rsidRPr="009A05DF" w:rsidRDefault="005E7C89" w:rsidP="005E7C89">
      <w:pPr>
        <w:shd w:val="clear" w:color="auto" w:fill="FFFFFF"/>
        <w:ind w:firstLine="567"/>
        <w:jc w:val="both"/>
      </w:pPr>
      <w:r w:rsidRPr="009A05DF">
        <w:t>Написание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понятия, выделять причинно-следственные связи, иллюстрировать опыт соответствующими примерами, аргументировать свои выводы.</w:t>
      </w:r>
    </w:p>
    <w:p w:rsidR="005E7C89" w:rsidRPr="009A05DF" w:rsidRDefault="005E7C89" w:rsidP="005E7C89">
      <w:pPr>
        <w:shd w:val="clear" w:color="auto" w:fill="FFFFFF"/>
        <w:ind w:firstLine="567"/>
        <w:jc w:val="center"/>
        <w:outlineLvl w:val="1"/>
        <w:rPr>
          <w:b/>
        </w:rPr>
      </w:pPr>
      <w:r w:rsidRPr="009A05DF">
        <w:rPr>
          <w:b/>
        </w:rPr>
        <w:t>Признаки эссе</w:t>
      </w:r>
    </w:p>
    <w:p w:rsidR="005E7C89" w:rsidRPr="009A05DF" w:rsidRDefault="005E7C89" w:rsidP="005E7C89">
      <w:pPr>
        <w:shd w:val="clear" w:color="auto" w:fill="FFFFFF"/>
        <w:ind w:firstLine="567"/>
        <w:jc w:val="center"/>
        <w:outlineLvl w:val="1"/>
        <w:rPr>
          <w:b/>
        </w:rPr>
      </w:pPr>
    </w:p>
    <w:p w:rsidR="005E7C89" w:rsidRPr="009A05DF" w:rsidRDefault="005E7C89" w:rsidP="005E7C89">
      <w:pPr>
        <w:numPr>
          <w:ilvl w:val="0"/>
          <w:numId w:val="6"/>
        </w:numPr>
        <w:shd w:val="clear" w:color="auto" w:fill="FFFFFF"/>
        <w:ind w:left="0" w:firstLine="567"/>
        <w:jc w:val="both"/>
      </w:pPr>
      <w:r w:rsidRPr="009A05DF">
        <w:t>Небольшой объем.</w:t>
      </w:r>
    </w:p>
    <w:p w:rsidR="005E7C89" w:rsidRPr="009A05DF" w:rsidRDefault="005E7C89" w:rsidP="005E7C89">
      <w:pPr>
        <w:shd w:val="clear" w:color="auto" w:fill="FFFFFF"/>
        <w:ind w:firstLine="567"/>
        <w:jc w:val="both"/>
      </w:pPr>
      <w:r w:rsidRPr="009A05DF">
        <w:t>Каких-либо жестких границ, конечно, не существует. Объем эссе - от трех до семи страниц компьютерного текста. Например, в Гарвардской школе бизнеса часто пишутся эссе всего на двух страницах. В российских университетах допускается эссе до десяти страниц, правда, машинописного текста.</w:t>
      </w:r>
    </w:p>
    <w:p w:rsidR="005E7C89" w:rsidRPr="009A05DF" w:rsidRDefault="005E7C89" w:rsidP="005E7C89">
      <w:pPr>
        <w:numPr>
          <w:ilvl w:val="0"/>
          <w:numId w:val="6"/>
        </w:numPr>
        <w:shd w:val="clear" w:color="auto" w:fill="FFFFFF"/>
        <w:ind w:left="0" w:firstLine="567"/>
        <w:jc w:val="both"/>
      </w:pPr>
      <w:r w:rsidRPr="009A05DF">
        <w:t>Конкретная тема и подчеркнуто субъективная ее трактовка.</w:t>
      </w:r>
    </w:p>
    <w:p w:rsidR="005E7C89" w:rsidRPr="009A05DF" w:rsidRDefault="005E7C89" w:rsidP="005E7C89">
      <w:pPr>
        <w:shd w:val="clear" w:color="auto" w:fill="FFFFFF"/>
        <w:ind w:firstLine="567"/>
        <w:jc w:val="both"/>
      </w:pPr>
      <w:r w:rsidRPr="009A05DF">
        <w:t>Тема эссе всегда конкретна. Эссе не может содержать много тем или идей (мыслей). Оно отражает только один вариант, одну мысль. И развивает ее. Это ответ на один вопрос.</w:t>
      </w:r>
    </w:p>
    <w:p w:rsidR="005E7C89" w:rsidRPr="009A05DF" w:rsidRDefault="005E7C89" w:rsidP="005E7C89">
      <w:pPr>
        <w:numPr>
          <w:ilvl w:val="0"/>
          <w:numId w:val="6"/>
        </w:numPr>
        <w:shd w:val="clear" w:color="auto" w:fill="FFFFFF"/>
        <w:ind w:left="0" w:firstLine="567"/>
        <w:jc w:val="both"/>
      </w:pPr>
      <w:r w:rsidRPr="009A05DF">
        <w:t>Свободная композиция - важная особенность эссе.</w:t>
      </w:r>
    </w:p>
    <w:p w:rsidR="005E7C89" w:rsidRPr="009A05DF" w:rsidRDefault="005E7C89" w:rsidP="005E7C89">
      <w:pPr>
        <w:shd w:val="clear" w:color="auto" w:fill="FFFFFF"/>
        <w:ind w:firstLine="567"/>
        <w:jc w:val="both"/>
      </w:pPr>
      <w:r w:rsidRPr="009A05DF">
        <w:t>Исследователи отмечают, что эссе по своей природе устроено так, что не терпит никаких формальных рамок. Оно нередко строится вопреки законам логики, подчиняется произвольным ассоциациям, руководствуется принципом "Всё наоборот".</w:t>
      </w:r>
    </w:p>
    <w:p w:rsidR="005E7C89" w:rsidRPr="009A05DF" w:rsidRDefault="005E7C89" w:rsidP="005E7C89">
      <w:pPr>
        <w:numPr>
          <w:ilvl w:val="0"/>
          <w:numId w:val="6"/>
        </w:numPr>
        <w:shd w:val="clear" w:color="auto" w:fill="FFFFFF"/>
        <w:ind w:left="0" w:firstLine="567"/>
        <w:jc w:val="both"/>
      </w:pPr>
      <w:r w:rsidRPr="009A05DF">
        <w:t>Непринужденность повествования.</w:t>
      </w:r>
    </w:p>
    <w:p w:rsidR="005E7C89" w:rsidRPr="009A05DF" w:rsidRDefault="005E7C89" w:rsidP="005E7C89">
      <w:pPr>
        <w:shd w:val="clear" w:color="auto" w:fill="FFFFFF"/>
        <w:ind w:firstLine="567"/>
        <w:jc w:val="both"/>
      </w:pPr>
      <w:r w:rsidRPr="009A05DF">
        <w:t>Автору эссе важно установить доверительный стиль общения с читателем; чтобы быть понятым, он избегает намеренно усложненных, неясных, излишне строгих построений. Исследователи отмечают, что хорошее эссе может написать только тот, кто свободно владеет темой, видит ее с различных сторон и готов предъявить читателю не исчерпывающий, но многоаспектный взгляд на явление, ставшее отправной точкой его размышлений.</w:t>
      </w:r>
    </w:p>
    <w:p w:rsidR="005E7C89" w:rsidRPr="009A05DF" w:rsidRDefault="005E7C89" w:rsidP="005E7C89">
      <w:pPr>
        <w:numPr>
          <w:ilvl w:val="0"/>
          <w:numId w:val="6"/>
        </w:numPr>
        <w:shd w:val="clear" w:color="auto" w:fill="FFFFFF"/>
        <w:ind w:left="0" w:firstLine="567"/>
        <w:jc w:val="both"/>
      </w:pPr>
      <w:r w:rsidRPr="009A05DF">
        <w:t>Склонность к парадоксам.</w:t>
      </w:r>
    </w:p>
    <w:p w:rsidR="005E7C89" w:rsidRPr="009A05DF" w:rsidRDefault="005E7C89" w:rsidP="005E7C89">
      <w:pPr>
        <w:shd w:val="clear" w:color="auto" w:fill="FFFFFF"/>
        <w:ind w:firstLine="567"/>
        <w:jc w:val="both"/>
      </w:pPr>
      <w:r w:rsidRPr="009A05DF">
        <w:lastRenderedPageBreak/>
        <w:t>Эссе призвано удивить читателя (слушателя) - это, по мнению многих исследователей, его обязательное качество. Отправной точкой для размышлений, воплощенных в эссе, нередко является афористическое, яркое высказывание или парадоксальное определение, буквально сталкивающее на первый взгляд бесспорные, но взаимоисключающие друг друга утверждения, характеристики, тезисы.</w:t>
      </w:r>
    </w:p>
    <w:p w:rsidR="005E7C89" w:rsidRPr="009A05DF" w:rsidRDefault="005E7C89" w:rsidP="005E7C89">
      <w:pPr>
        <w:numPr>
          <w:ilvl w:val="0"/>
          <w:numId w:val="6"/>
        </w:numPr>
        <w:shd w:val="clear" w:color="auto" w:fill="FFFFFF"/>
        <w:ind w:left="0" w:firstLine="567"/>
        <w:jc w:val="both"/>
      </w:pPr>
      <w:r w:rsidRPr="009A05DF">
        <w:t>Внутреннее смысловое единство</w:t>
      </w:r>
    </w:p>
    <w:p w:rsidR="005E7C89" w:rsidRPr="009A05DF" w:rsidRDefault="005E7C89" w:rsidP="005E7C89">
      <w:pPr>
        <w:shd w:val="clear" w:color="auto" w:fill="FFFFFF"/>
        <w:ind w:firstLine="567"/>
        <w:jc w:val="both"/>
      </w:pPr>
      <w:r w:rsidRPr="009A05DF">
        <w:t>Возможно, это один из парадоксов жанра. Свободное по композиции, ориентированное на субъективность, эссе вместе с тем обладает внутренним смысловым единством, т.е. согласованностью ключевых тезисов и утверждений, внутренней гармонией аргументов и ассоциаций, непротиворечивостью тех суждений, в которых выражена личностная позиция автора.</w:t>
      </w:r>
    </w:p>
    <w:p w:rsidR="005E7C89" w:rsidRPr="009A05DF" w:rsidRDefault="005E7C89" w:rsidP="005E7C89">
      <w:pPr>
        <w:numPr>
          <w:ilvl w:val="0"/>
          <w:numId w:val="6"/>
        </w:numPr>
        <w:shd w:val="clear" w:color="auto" w:fill="FFFFFF"/>
        <w:ind w:left="0" w:firstLine="567"/>
        <w:jc w:val="both"/>
      </w:pPr>
      <w:r w:rsidRPr="009A05DF">
        <w:t>Ориентация на разговорную речь</w:t>
      </w:r>
    </w:p>
    <w:p w:rsidR="005E7C89" w:rsidRPr="009A05DF" w:rsidRDefault="005E7C89" w:rsidP="005E7C89">
      <w:pPr>
        <w:shd w:val="clear" w:color="auto" w:fill="FFFFFF"/>
        <w:ind w:firstLine="567"/>
        <w:jc w:val="both"/>
      </w:pPr>
      <w:r w:rsidRPr="009A05DF">
        <w:t>В то же время необходимо избегать употребления в эссе сленга, шаблонных фраз, сокращения слов, чересчур легкомысленного тона. Язык, употребляемый при написании эссе, должен восприниматься серьезно.</w:t>
      </w:r>
    </w:p>
    <w:p w:rsidR="005E7C89" w:rsidRPr="009A05DF" w:rsidRDefault="005E7C89" w:rsidP="005E7C89">
      <w:pPr>
        <w:shd w:val="clear" w:color="auto" w:fill="FFFFFF"/>
        <w:ind w:firstLine="567"/>
        <w:jc w:val="center"/>
        <w:outlineLvl w:val="1"/>
        <w:rPr>
          <w:b/>
        </w:rPr>
      </w:pPr>
      <w:r w:rsidRPr="009A05DF">
        <w:rPr>
          <w:b/>
        </w:rPr>
        <w:t>Правила написания эссе</w:t>
      </w:r>
    </w:p>
    <w:p w:rsidR="005E7C89" w:rsidRPr="009A05DF" w:rsidRDefault="005E7C89" w:rsidP="005E7C89">
      <w:pPr>
        <w:pStyle w:val="a3"/>
        <w:numPr>
          <w:ilvl w:val="0"/>
          <w:numId w:val="8"/>
        </w:numPr>
        <w:shd w:val="clear" w:color="auto" w:fill="FFFFFF"/>
        <w:tabs>
          <w:tab w:val="clear" w:pos="720"/>
        </w:tabs>
        <w:ind w:left="0" w:firstLine="567"/>
        <w:jc w:val="both"/>
      </w:pPr>
      <w:r w:rsidRPr="009A05DF">
        <w:t>Из формальных правил написания эссе можно назвать только одно - наличие заголовка.</w:t>
      </w:r>
    </w:p>
    <w:p w:rsidR="005E7C89" w:rsidRPr="009A05DF" w:rsidRDefault="005E7C89" w:rsidP="005E7C89">
      <w:pPr>
        <w:pStyle w:val="a3"/>
        <w:numPr>
          <w:ilvl w:val="0"/>
          <w:numId w:val="8"/>
        </w:numPr>
        <w:shd w:val="clear" w:color="auto" w:fill="FFFFFF"/>
        <w:tabs>
          <w:tab w:val="clear" w:pos="720"/>
        </w:tabs>
        <w:ind w:left="0" w:firstLine="567"/>
        <w:jc w:val="both"/>
      </w:pPr>
      <w:r w:rsidRPr="009A05DF">
        <w:t>Внутренняя структура эссе может быть произвольной. Поскольку это малая форма письменной работы, то не требуется обязательное повторение выводов в конце, они могут быть включены в основной текст или в заголовок.</w:t>
      </w:r>
    </w:p>
    <w:p w:rsidR="005E7C89" w:rsidRPr="009A05DF" w:rsidRDefault="005E7C89" w:rsidP="005E7C89">
      <w:pPr>
        <w:pStyle w:val="a3"/>
        <w:numPr>
          <w:ilvl w:val="0"/>
          <w:numId w:val="8"/>
        </w:numPr>
        <w:shd w:val="clear" w:color="auto" w:fill="FFFFFF"/>
        <w:tabs>
          <w:tab w:val="clear" w:pos="720"/>
        </w:tabs>
        <w:ind w:left="0" w:firstLine="567"/>
        <w:jc w:val="both"/>
      </w:pPr>
      <w:r w:rsidRPr="009A05DF">
        <w:t>Аргументация может предшествовать формулировке проблемы. Формулировка проблемы может совпадать с окончательным выводом.</w:t>
      </w:r>
    </w:p>
    <w:p w:rsidR="005E7C89" w:rsidRPr="009A05DF" w:rsidRDefault="005E7C89" w:rsidP="005E7C89">
      <w:pPr>
        <w:ind w:firstLine="567"/>
        <w:jc w:val="both"/>
      </w:pPr>
    </w:p>
    <w:p w:rsidR="005E7C89" w:rsidRPr="009A05DF" w:rsidRDefault="005E7C89" w:rsidP="005E7C89">
      <w:pPr>
        <w:ind w:firstLine="720"/>
        <w:jc w:val="center"/>
        <w:rPr>
          <w:b/>
          <w:bCs/>
        </w:rPr>
      </w:pPr>
      <w:r w:rsidRPr="009A05DF">
        <w:rPr>
          <w:b/>
          <w:bCs/>
        </w:rPr>
        <w:t xml:space="preserve">ДОКЛАД </w:t>
      </w:r>
    </w:p>
    <w:p w:rsidR="005E7C89" w:rsidRPr="009A05DF" w:rsidRDefault="005E7C89" w:rsidP="005E7C89">
      <w:pPr>
        <w:ind w:firstLine="720"/>
        <w:jc w:val="center"/>
        <w:rPr>
          <w:b/>
          <w:bCs/>
        </w:rPr>
      </w:pPr>
    </w:p>
    <w:p w:rsidR="005E7C89" w:rsidRPr="009A05DF" w:rsidRDefault="005E7C89" w:rsidP="005E7C89">
      <w:pPr>
        <w:shd w:val="clear" w:color="auto" w:fill="FFFFFF"/>
        <w:ind w:firstLine="567"/>
        <w:jc w:val="both"/>
      </w:pPr>
      <w:r w:rsidRPr="009A05DF">
        <w:t>Цель доклада зависит от целей обобщения материала, который будет содержаться в докладе.</w:t>
      </w:r>
    </w:p>
    <w:p w:rsidR="005E7C89" w:rsidRPr="009A05DF" w:rsidRDefault="005E7C89" w:rsidP="005E7C89">
      <w:pPr>
        <w:shd w:val="clear" w:color="auto" w:fill="FFFFFF"/>
        <w:ind w:firstLine="567"/>
        <w:jc w:val="both"/>
      </w:pPr>
      <w:r w:rsidRPr="009A05DF"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5E7C89" w:rsidRPr="009A05DF" w:rsidRDefault="005E7C89" w:rsidP="005E7C89">
      <w:pPr>
        <w:shd w:val="clear" w:color="auto" w:fill="FFFFFF"/>
        <w:ind w:firstLine="567"/>
        <w:jc w:val="both"/>
      </w:pPr>
      <w:r w:rsidRPr="009A05DF"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5E7C89" w:rsidRPr="009A05DF" w:rsidRDefault="005E7C89" w:rsidP="005E7C89">
      <w:pPr>
        <w:shd w:val="clear" w:color="auto" w:fill="FFFFFF"/>
        <w:ind w:firstLine="567"/>
        <w:jc w:val="both"/>
      </w:pPr>
      <w:r w:rsidRPr="009A05DF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5E7C89" w:rsidRPr="009A05DF" w:rsidRDefault="005E7C89" w:rsidP="005E7C89">
      <w:pPr>
        <w:shd w:val="clear" w:color="auto" w:fill="FFFFFF"/>
        <w:ind w:firstLine="567"/>
        <w:jc w:val="both"/>
      </w:pPr>
      <w:r w:rsidRPr="009A05DF">
        <w:t>Материал для доклада необходимо подбирать, обращая особое внимание на следующие его характеристики:</w:t>
      </w:r>
    </w:p>
    <w:p w:rsidR="005E7C89" w:rsidRPr="009A05DF" w:rsidRDefault="005E7C89" w:rsidP="005E7C89">
      <w:pPr>
        <w:shd w:val="clear" w:color="auto" w:fill="FFFFFF"/>
        <w:ind w:firstLine="567"/>
        <w:jc w:val="both"/>
      </w:pPr>
      <w:r w:rsidRPr="009A05DF">
        <w:t>- отношение к теме исследования;</w:t>
      </w:r>
    </w:p>
    <w:p w:rsidR="005E7C89" w:rsidRPr="009A05DF" w:rsidRDefault="005E7C89" w:rsidP="005E7C89">
      <w:pPr>
        <w:shd w:val="clear" w:color="auto" w:fill="FFFFFF"/>
        <w:ind w:firstLine="567"/>
        <w:jc w:val="both"/>
      </w:pPr>
      <w:r w:rsidRPr="009A05DF">
        <w:t>- компетентность автора материала;</w:t>
      </w:r>
    </w:p>
    <w:p w:rsidR="005E7C89" w:rsidRPr="009A05DF" w:rsidRDefault="005E7C89" w:rsidP="005E7C89">
      <w:pPr>
        <w:shd w:val="clear" w:color="auto" w:fill="FFFFFF"/>
        <w:ind w:firstLine="567"/>
        <w:jc w:val="both"/>
      </w:pPr>
      <w:r w:rsidRPr="009A05DF">
        <w:t>- конкретизация и подробность;</w:t>
      </w:r>
    </w:p>
    <w:p w:rsidR="005E7C89" w:rsidRPr="009A05DF" w:rsidRDefault="005E7C89" w:rsidP="005E7C89">
      <w:pPr>
        <w:shd w:val="clear" w:color="auto" w:fill="FFFFFF"/>
        <w:ind w:firstLine="567"/>
        <w:jc w:val="both"/>
      </w:pPr>
      <w:r w:rsidRPr="009A05DF">
        <w:t>- новизна;</w:t>
      </w:r>
    </w:p>
    <w:p w:rsidR="005E7C89" w:rsidRPr="009A05DF" w:rsidRDefault="005E7C89" w:rsidP="005E7C89">
      <w:pPr>
        <w:shd w:val="clear" w:color="auto" w:fill="FFFFFF"/>
        <w:ind w:firstLine="567"/>
        <w:jc w:val="both"/>
      </w:pPr>
      <w:r w:rsidRPr="009A05DF">
        <w:t>- научность и объективность;</w:t>
      </w:r>
    </w:p>
    <w:p w:rsidR="005E7C89" w:rsidRPr="009A05DF" w:rsidRDefault="005E7C89" w:rsidP="005E7C89">
      <w:pPr>
        <w:shd w:val="clear" w:color="auto" w:fill="FFFFFF"/>
        <w:ind w:firstLine="567"/>
        <w:jc w:val="both"/>
      </w:pPr>
      <w:r w:rsidRPr="009A05DF">
        <w:t>- значение для исследования.</w:t>
      </w:r>
    </w:p>
    <w:p w:rsidR="005E7C89" w:rsidRPr="009A05DF" w:rsidRDefault="005E7C89" w:rsidP="005E7C89">
      <w:pPr>
        <w:shd w:val="clear" w:color="auto" w:fill="FFFFFF"/>
        <w:ind w:firstLine="567"/>
        <w:jc w:val="both"/>
      </w:pPr>
      <w:r w:rsidRPr="009A05DF">
        <w:t xml:space="preserve">Источник материала: периодические издания, научная литература, материала научных конференций, Интернет- ресурсы. При выборе, например, периодического </w:t>
      </w:r>
      <w:r w:rsidRPr="009A05DF">
        <w:lastRenderedPageBreak/>
        <w:t>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5E7C89" w:rsidRPr="009A05DF" w:rsidRDefault="005E7C89" w:rsidP="005E7C89">
      <w:pPr>
        <w:shd w:val="clear" w:color="auto" w:fill="FFFFFF"/>
        <w:ind w:firstLine="567"/>
        <w:jc w:val="both"/>
      </w:pPr>
      <w:r w:rsidRPr="009A05DF"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5E7C89" w:rsidRPr="009A05DF" w:rsidRDefault="005E7C89" w:rsidP="005E7C89">
      <w:pPr>
        <w:shd w:val="clear" w:color="auto" w:fill="FFFFFF"/>
        <w:ind w:firstLine="567"/>
        <w:jc w:val="both"/>
      </w:pPr>
      <w:r w:rsidRPr="009A05DF">
        <w:t>Если в материале используются цитаты или определения других авторов, то необходимо ссылаться на таких авторов. </w:t>
      </w:r>
    </w:p>
    <w:p w:rsidR="005E7C89" w:rsidRPr="009A05DF" w:rsidRDefault="005E7C89" w:rsidP="005E7C89">
      <w:pPr>
        <w:shd w:val="clear" w:color="auto" w:fill="FFFFFF"/>
        <w:ind w:firstLine="567"/>
        <w:jc w:val="both"/>
      </w:pPr>
      <w:r w:rsidRPr="009A05DF"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5E7C89" w:rsidRDefault="005E7C89" w:rsidP="005E7C89">
      <w:pPr>
        <w:jc w:val="center"/>
        <w:rPr>
          <w:b/>
          <w:bCs/>
        </w:rPr>
      </w:pPr>
    </w:p>
    <w:p w:rsidR="005E7C89" w:rsidRDefault="005E7C89" w:rsidP="005E7C89">
      <w:pPr>
        <w:jc w:val="center"/>
        <w:rPr>
          <w:b/>
          <w:bCs/>
        </w:rPr>
      </w:pPr>
    </w:p>
    <w:p w:rsidR="00B204A5" w:rsidRDefault="00B204A5" w:rsidP="00B204A5">
      <w:r>
        <w:t xml:space="preserve">Составитель(и): </w:t>
      </w:r>
    </w:p>
    <w:p w:rsidR="00B204A5" w:rsidRDefault="00B204A5" w:rsidP="00B204A5">
      <w:pPr>
        <w:jc w:val="both"/>
      </w:pPr>
      <w:r>
        <w:rPr>
          <w:i/>
        </w:rPr>
        <w:t xml:space="preserve">доцент кафедры культурного наследия </w:t>
      </w:r>
      <w:proofErr w:type="spellStart"/>
      <w:r>
        <w:rPr>
          <w:i/>
        </w:rPr>
        <w:t>Федотовская</w:t>
      </w:r>
      <w:proofErr w:type="spellEnd"/>
      <w:r>
        <w:rPr>
          <w:i/>
        </w:rPr>
        <w:t xml:space="preserve"> О.А.</w:t>
      </w:r>
    </w:p>
    <w:p w:rsidR="00B204A5" w:rsidRDefault="00B204A5" w:rsidP="00B204A5">
      <w:pPr>
        <w:jc w:val="both"/>
      </w:pPr>
      <w:r>
        <w:t>Программа одобрена на заседании кафедры культурного наследия</w:t>
      </w:r>
    </w:p>
    <w:p w:rsidR="00B204A5" w:rsidRDefault="00B204A5" w:rsidP="00B204A5">
      <w:pPr>
        <w:jc w:val="both"/>
        <w:rPr>
          <w:rFonts w:eastAsiaTheme="minorHAnsi"/>
          <w:b/>
        </w:rPr>
      </w:pPr>
      <w:r>
        <w:t xml:space="preserve">от </w:t>
      </w:r>
      <w:r w:rsidR="00091E0F">
        <w:t>01</w:t>
      </w:r>
      <w:r>
        <w:t xml:space="preserve"> </w:t>
      </w:r>
      <w:r w:rsidR="00091E0F">
        <w:t>сентября</w:t>
      </w:r>
      <w:bookmarkStart w:id="1" w:name="_GoBack"/>
      <w:bookmarkEnd w:id="1"/>
      <w:r>
        <w:t xml:space="preserve">  2021 года, протокол </w:t>
      </w:r>
      <w:proofErr w:type="spellStart"/>
      <w:r>
        <w:t>No</w:t>
      </w:r>
      <w:proofErr w:type="spellEnd"/>
      <w:r>
        <w:t xml:space="preserve"> 1.</w:t>
      </w:r>
    </w:p>
    <w:p w:rsidR="0027346B" w:rsidRDefault="0027346B"/>
    <w:sectPr w:rsidR="0027346B" w:rsidSect="00D00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9374A"/>
    <w:multiLevelType w:val="multilevel"/>
    <w:tmpl w:val="AF409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8452B2"/>
    <w:multiLevelType w:val="multilevel"/>
    <w:tmpl w:val="98B27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31C76317"/>
    <w:multiLevelType w:val="hybridMultilevel"/>
    <w:tmpl w:val="DB6C4B1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7C89"/>
    <w:rsid w:val="00091E0F"/>
    <w:rsid w:val="000E4204"/>
    <w:rsid w:val="0027346B"/>
    <w:rsid w:val="00273A54"/>
    <w:rsid w:val="00596346"/>
    <w:rsid w:val="005E7C89"/>
    <w:rsid w:val="00B204A5"/>
    <w:rsid w:val="00E82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E7C89"/>
    <w:pPr>
      <w:ind w:left="720"/>
      <w:contextualSpacing/>
    </w:pPr>
  </w:style>
  <w:style w:type="paragraph" w:customStyle="1" w:styleId="TextBodyIndent">
    <w:name w:val="Text Body Indent"/>
    <w:basedOn w:val="a"/>
    <w:rsid w:val="005E7C89"/>
    <w:pPr>
      <w:suppressAutoHyphens/>
      <w:spacing w:after="120"/>
      <w:ind w:left="283"/>
    </w:pPr>
    <w:rPr>
      <w:rFonts w:ascii="Times New Roman;Times New Roman" w:eastAsia="Times New Roman;Times New Roman" w:hAnsi="Times New Roman;Times New Roman" w:cs="Times New Roman;Times New Roman"/>
      <w:lang w:eastAsia="zh-CN"/>
    </w:rPr>
  </w:style>
  <w:style w:type="paragraph" w:customStyle="1" w:styleId="a4">
    <w:name w:val="дата"/>
    <w:basedOn w:val="a"/>
    <w:rsid w:val="005E7C89"/>
    <w:pPr>
      <w:tabs>
        <w:tab w:val="left" w:pos="1134"/>
        <w:tab w:val="left" w:pos="3402"/>
        <w:tab w:val="left" w:pos="5103"/>
      </w:tabs>
      <w:suppressAutoHyphens/>
      <w:autoSpaceDE w:val="0"/>
    </w:pPr>
    <w:rPr>
      <w:rFonts w:ascii="Times New Roman;Times New Roman" w:eastAsia="Times New Roman;Times New Roman" w:hAnsi="Times New Roman;Times New Roman" w:cs="Times New Roman;Times New Roman"/>
      <w:b/>
      <w:bCs/>
      <w:lang w:eastAsia="zh-CN"/>
    </w:rPr>
  </w:style>
  <w:style w:type="paragraph" w:customStyle="1" w:styleId="Default">
    <w:name w:val="Default"/>
    <w:rsid w:val="005E7C89"/>
    <w:pPr>
      <w:suppressAutoHyphens/>
      <w:autoSpaceDE w:val="0"/>
      <w:spacing w:after="0" w:line="240" w:lineRule="auto"/>
    </w:pPr>
    <w:rPr>
      <w:rFonts w:ascii="Times New Roman;Times New Roman" w:eastAsia="Times New Roman;Times New Roman" w:hAnsi="Times New Roman;Times New Roman" w:cs="Times New Roman;Times New Roman"/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7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4180</Words>
  <Characters>23832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Certified Windows</dc:creator>
  <cp:lastModifiedBy>Ivanjko</cp:lastModifiedBy>
  <cp:revision>3</cp:revision>
  <dcterms:created xsi:type="dcterms:W3CDTF">2022-02-16T13:21:00Z</dcterms:created>
  <dcterms:modified xsi:type="dcterms:W3CDTF">2023-02-07T11:12:00Z</dcterms:modified>
</cp:coreProperties>
</file>